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2.0.0 -->
  <w:body>
    <w:p w:rsidR="0051519A" w:rsidP="0051519A">
      <w:pPr>
        <w:rPr>
          <w:b/>
        </w:rPr>
      </w:pPr>
      <w:r>
        <w:rPr>
          <w:b/>
        </w:rPr>
        <w:t xml:space="preserve">APPENDIX A - </w:t>
      </w:r>
      <w:r>
        <w:rPr>
          <w:b/>
        </w:rPr>
        <w:t>Employment Committee</w:t>
      </w:r>
    </w:p>
    <w:p w:rsidR="0051519A" w:rsidP="0051519A">
      <w:pPr>
        <w:rPr>
          <w:b/>
        </w:rPr>
      </w:pPr>
      <w:r>
        <w:t>Meeting to be held on Monday 20</w:t>
      </w:r>
      <w:r>
        <w:t xml:space="preserve"> February 2017</w:t>
      </w:r>
      <w:bookmarkStart w:id="0" w:name="_GoBack"/>
      <w:bookmarkEnd w:id="0"/>
    </w:p>
    <w:p w:rsidR="00A943E3" w:rsidP="0051519A">
      <w:pPr>
        <w:rPr>
          <w:b/>
        </w:rPr>
      </w:pPr>
    </w:p>
    <w:p w:rsidR="0051519A" w:rsidP="0051519A">
      <w:pPr>
        <w:rPr>
          <w:b/>
        </w:rPr>
      </w:pPr>
      <w:r>
        <w:rPr>
          <w:b/>
        </w:rPr>
        <w:t>Global Renewables Lan</w:t>
      </w:r>
      <w:r>
        <w:rPr>
          <w:b/>
        </w:rPr>
        <w:t>cashire Operations Limited</w:t>
      </w:r>
    </w:p>
    <w:p w:rsidR="0051519A" w:rsidP="0051519A">
      <w:pPr>
        <w:rPr>
          <w:u w:val="single"/>
        </w:rPr>
      </w:pPr>
    </w:p>
    <w:p w:rsidR="0051519A" w:rsidP="0051519A">
      <w:pPr>
        <w:tabs>
          <w:tab w:val="left" w:pos="1980"/>
        </w:tabs>
        <w:rPr>
          <w:b/>
          <w:szCs w:val="22"/>
        </w:rPr>
      </w:pPr>
      <w:r>
        <w:rPr>
          <w:b/>
          <w:szCs w:val="22"/>
        </w:rPr>
        <w:t>Review of Company Human Resources Procedures and Policies</w:t>
      </w:r>
    </w:p>
    <w:p w:rsidR="0051519A" w:rsidP="0051519A">
      <w:pPr>
        <w:tabs>
          <w:tab w:val="left" w:pos="1980"/>
        </w:tabs>
        <w:rPr>
          <w:szCs w:val="24"/>
        </w:rPr>
      </w:pPr>
      <w:r w:rsidRPr="00F87CCF">
        <w:rPr>
          <w:szCs w:val="24"/>
        </w:rPr>
        <w:t xml:space="preserve">(Not for publication – </w:t>
      </w:r>
      <w:r>
        <w:rPr>
          <w:szCs w:val="24"/>
        </w:rPr>
        <w:t xml:space="preserve">Information relating to the financial and business affairs of the company and its members) </w:t>
      </w:r>
    </w:p>
    <w:p w:rsidR="00F90CD3" w:rsidP="0051519A">
      <w:pPr>
        <w:tabs>
          <w:tab w:val="left" w:pos="1980"/>
        </w:tabs>
        <w:rPr>
          <w:szCs w:val="24"/>
        </w:rPr>
      </w:pPr>
    </w:p>
    <w:p w:rsidR="00284DD8" w:rsidP="0051519A">
      <w:pPr>
        <w:tabs>
          <w:tab w:val="left" w:pos="1980"/>
        </w:tabs>
        <w:rPr>
          <w:szCs w:val="24"/>
        </w:rPr>
      </w:pPr>
      <w:r>
        <w:rPr>
          <w:szCs w:val="24"/>
        </w:rPr>
        <w:t xml:space="preserve">Policies and Procedures reviewed and amended where required.  </w:t>
      </w:r>
    </w:p>
    <w:p w:rsidR="00EE671D" w:rsidP="0051519A">
      <w:pPr>
        <w:tabs>
          <w:tab w:val="left" w:pos="1980"/>
        </w:tabs>
        <w:rPr>
          <w:szCs w:val="24"/>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9"/>
        <w:gridCol w:w="2693"/>
        <w:gridCol w:w="2694"/>
      </w:tblGrid>
      <w:tr w:rsidTr="00E05D49">
        <w:tblPrEx>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539" w:type="dxa"/>
            <w:shd w:val="clear" w:color="auto" w:fill="D9D9D9" w:themeFill="background1" w:themeFillShade="D9"/>
          </w:tcPr>
          <w:p w:rsidR="00836D32" w:rsidRPr="00BD6311" w:rsidP="00F75778">
            <w:pPr>
              <w:rPr>
                <w:b/>
                <w:szCs w:val="24"/>
              </w:rPr>
            </w:pPr>
            <w:r w:rsidRPr="00BD6311">
              <w:rPr>
                <w:b/>
                <w:szCs w:val="24"/>
              </w:rPr>
              <w:t>Policy</w:t>
            </w:r>
          </w:p>
          <w:p w:rsidR="00836D32" w:rsidRPr="00BD6311" w:rsidP="00F75778">
            <w:pPr>
              <w:rPr>
                <w:b/>
                <w:szCs w:val="24"/>
              </w:rPr>
            </w:pPr>
          </w:p>
        </w:tc>
        <w:tc>
          <w:tcPr>
            <w:tcW w:w="2693" w:type="dxa"/>
            <w:shd w:val="clear" w:color="auto" w:fill="D9D9D9" w:themeFill="background1" w:themeFillShade="D9"/>
          </w:tcPr>
          <w:p w:rsidR="00836D32" w:rsidRPr="00BD6311" w:rsidP="00F75778">
            <w:pPr>
              <w:rPr>
                <w:b/>
                <w:szCs w:val="24"/>
              </w:rPr>
            </w:pPr>
            <w:r w:rsidRPr="00BD6311">
              <w:rPr>
                <w:b/>
                <w:szCs w:val="24"/>
              </w:rPr>
              <w:t>Level 3 SOP (Standard Operating Procedures)</w:t>
            </w:r>
          </w:p>
        </w:tc>
        <w:tc>
          <w:tcPr>
            <w:tcW w:w="2694" w:type="dxa"/>
            <w:shd w:val="clear" w:color="auto" w:fill="D9D9D9" w:themeFill="background1" w:themeFillShade="D9"/>
          </w:tcPr>
          <w:p w:rsidR="00836D32" w:rsidRPr="00BD6311" w:rsidP="00F75778">
            <w:pPr>
              <w:rPr>
                <w:b/>
                <w:szCs w:val="24"/>
              </w:rPr>
            </w:pPr>
            <w:r w:rsidRPr="00BD6311">
              <w:rPr>
                <w:b/>
                <w:szCs w:val="24"/>
              </w:rPr>
              <w:t>Level 5 Policies</w:t>
            </w:r>
          </w:p>
        </w:tc>
      </w:tr>
      <w:tr w:rsidTr="00F75778">
        <w:tblPrEx>
          <w:tblW w:w="8926" w:type="dxa"/>
          <w:tblLook w:val="04A0"/>
        </w:tblPrEx>
        <w:tc>
          <w:tcPr>
            <w:tcW w:w="3539" w:type="dxa"/>
            <w:shd w:val="clear" w:color="auto" w:fill="auto"/>
            <w:vAlign w:val="center"/>
          </w:tcPr>
          <w:p w:rsidR="00836D32" w:rsidRPr="00BD6311" w:rsidP="00F75778">
            <w:pPr>
              <w:spacing w:line="360" w:lineRule="auto"/>
              <w:rPr>
                <w:szCs w:val="24"/>
              </w:rPr>
            </w:pPr>
            <w:r w:rsidRPr="00BD6311">
              <w:rPr>
                <w:szCs w:val="24"/>
              </w:rPr>
              <w:t>Disciplinary</w:t>
            </w:r>
          </w:p>
        </w:tc>
        <w:tc>
          <w:tcPr>
            <w:tcW w:w="2693" w:type="dxa"/>
            <w:shd w:val="clear" w:color="auto" w:fill="auto"/>
            <w:vAlign w:val="center"/>
          </w:tcPr>
          <w:p w:rsidR="00836D32" w:rsidRPr="00BD6311" w:rsidP="00F75778">
            <w:pPr>
              <w:spacing w:line="360" w:lineRule="auto"/>
              <w:jc w:val="center"/>
              <w:rPr>
                <w:szCs w:val="24"/>
              </w:rPr>
            </w:pPr>
            <w:r w:rsidRPr="00BD6311">
              <w:rPr>
                <w:szCs w:val="24"/>
              </w:rPr>
              <w:t xml:space="preserve">Reviewed &amp; </w:t>
            </w:r>
            <w:r w:rsidRPr="00BD6311">
              <w:rPr>
                <w:szCs w:val="24"/>
              </w:rPr>
              <w:t>amended</w:t>
            </w:r>
          </w:p>
        </w:tc>
        <w:tc>
          <w:tcPr>
            <w:tcW w:w="2694" w:type="dxa"/>
            <w:shd w:val="clear" w:color="auto" w:fill="C6D9F1"/>
            <w:vAlign w:val="center"/>
          </w:tcPr>
          <w:p w:rsidR="00836D32" w:rsidRPr="00BD6311" w:rsidP="00F75778">
            <w:pPr>
              <w:spacing w:line="360" w:lineRule="auto"/>
              <w:jc w:val="center"/>
              <w:rPr>
                <w:szCs w:val="24"/>
              </w:rPr>
            </w:pPr>
          </w:p>
        </w:tc>
      </w:tr>
      <w:tr w:rsidTr="00F75778">
        <w:tblPrEx>
          <w:tblW w:w="8926" w:type="dxa"/>
          <w:tblLook w:val="04A0"/>
        </w:tblPrEx>
        <w:tc>
          <w:tcPr>
            <w:tcW w:w="3539" w:type="dxa"/>
            <w:shd w:val="clear" w:color="auto" w:fill="auto"/>
            <w:vAlign w:val="center"/>
          </w:tcPr>
          <w:p w:rsidR="00836D32" w:rsidRPr="00BD6311" w:rsidP="00F75778">
            <w:pPr>
              <w:spacing w:line="360" w:lineRule="auto"/>
              <w:rPr>
                <w:szCs w:val="24"/>
              </w:rPr>
            </w:pPr>
            <w:r w:rsidRPr="00BD6311">
              <w:rPr>
                <w:szCs w:val="24"/>
              </w:rPr>
              <w:t>Grievance</w:t>
            </w:r>
          </w:p>
        </w:tc>
        <w:tc>
          <w:tcPr>
            <w:tcW w:w="2693" w:type="dxa"/>
            <w:shd w:val="clear" w:color="auto" w:fill="auto"/>
            <w:vAlign w:val="center"/>
          </w:tcPr>
          <w:p w:rsidR="00836D32" w:rsidRPr="00BD6311" w:rsidP="00F75778">
            <w:pPr>
              <w:spacing w:line="360" w:lineRule="auto"/>
              <w:jc w:val="center"/>
              <w:rPr>
                <w:szCs w:val="24"/>
              </w:rPr>
            </w:pPr>
            <w:r w:rsidRPr="00BD6311">
              <w:rPr>
                <w:szCs w:val="24"/>
              </w:rPr>
              <w:t>Reviewed &amp; amended</w:t>
            </w:r>
          </w:p>
        </w:tc>
        <w:tc>
          <w:tcPr>
            <w:tcW w:w="2694" w:type="dxa"/>
            <w:shd w:val="clear" w:color="auto" w:fill="C6D9F1"/>
            <w:vAlign w:val="center"/>
          </w:tcPr>
          <w:p w:rsidR="00836D32" w:rsidRPr="00BD6311" w:rsidP="00F75778">
            <w:pPr>
              <w:spacing w:line="360" w:lineRule="auto"/>
              <w:jc w:val="center"/>
              <w:rPr>
                <w:szCs w:val="24"/>
              </w:rPr>
            </w:pPr>
          </w:p>
        </w:tc>
      </w:tr>
      <w:tr w:rsidTr="00F75778">
        <w:tblPrEx>
          <w:tblW w:w="8926" w:type="dxa"/>
          <w:tblLook w:val="04A0"/>
        </w:tblPrEx>
        <w:tc>
          <w:tcPr>
            <w:tcW w:w="3539" w:type="dxa"/>
            <w:shd w:val="clear" w:color="auto" w:fill="auto"/>
            <w:vAlign w:val="center"/>
          </w:tcPr>
          <w:p w:rsidR="00836D32" w:rsidRPr="00BD6311" w:rsidP="00F75778">
            <w:pPr>
              <w:spacing w:line="360" w:lineRule="auto"/>
              <w:rPr>
                <w:szCs w:val="24"/>
              </w:rPr>
            </w:pPr>
            <w:r w:rsidRPr="00BD6311">
              <w:rPr>
                <w:szCs w:val="24"/>
              </w:rPr>
              <w:t>Capability</w:t>
            </w:r>
          </w:p>
        </w:tc>
        <w:tc>
          <w:tcPr>
            <w:tcW w:w="2693" w:type="dxa"/>
            <w:shd w:val="clear" w:color="auto" w:fill="auto"/>
            <w:vAlign w:val="center"/>
          </w:tcPr>
          <w:p w:rsidR="00836D32" w:rsidRPr="00BD6311" w:rsidP="00F75778">
            <w:pPr>
              <w:spacing w:line="360" w:lineRule="auto"/>
              <w:jc w:val="center"/>
              <w:rPr>
                <w:szCs w:val="24"/>
              </w:rPr>
            </w:pPr>
            <w:r w:rsidRPr="00BD6311">
              <w:rPr>
                <w:szCs w:val="24"/>
              </w:rPr>
              <w:t>Reviewed &amp; amended</w:t>
            </w:r>
          </w:p>
        </w:tc>
        <w:tc>
          <w:tcPr>
            <w:tcW w:w="2694" w:type="dxa"/>
            <w:shd w:val="clear" w:color="auto" w:fill="C6D9F1"/>
            <w:vAlign w:val="center"/>
          </w:tcPr>
          <w:p w:rsidR="00836D32" w:rsidRPr="00BD6311" w:rsidP="00F75778">
            <w:pPr>
              <w:spacing w:line="360" w:lineRule="auto"/>
              <w:jc w:val="center"/>
              <w:rPr>
                <w:szCs w:val="24"/>
              </w:rPr>
            </w:pPr>
          </w:p>
        </w:tc>
      </w:tr>
      <w:tr w:rsidTr="00F75778">
        <w:tblPrEx>
          <w:tblW w:w="8926" w:type="dxa"/>
          <w:tblLook w:val="04A0"/>
        </w:tblPrEx>
        <w:tc>
          <w:tcPr>
            <w:tcW w:w="3539" w:type="dxa"/>
            <w:shd w:val="clear" w:color="auto" w:fill="auto"/>
            <w:vAlign w:val="center"/>
          </w:tcPr>
          <w:p w:rsidR="00836D32" w:rsidRPr="00BD6311" w:rsidP="00F75778">
            <w:pPr>
              <w:spacing w:line="360" w:lineRule="auto"/>
              <w:rPr>
                <w:szCs w:val="24"/>
              </w:rPr>
            </w:pPr>
            <w:r w:rsidRPr="00BD6311">
              <w:rPr>
                <w:szCs w:val="24"/>
              </w:rPr>
              <w:t>Data Protection</w:t>
            </w:r>
          </w:p>
        </w:tc>
        <w:tc>
          <w:tcPr>
            <w:tcW w:w="2693" w:type="dxa"/>
            <w:shd w:val="clear" w:color="auto" w:fill="auto"/>
            <w:vAlign w:val="center"/>
          </w:tcPr>
          <w:p w:rsidR="00836D32" w:rsidRPr="00BD6311" w:rsidP="00F75778">
            <w:pPr>
              <w:spacing w:line="360" w:lineRule="auto"/>
              <w:jc w:val="center"/>
              <w:rPr>
                <w:szCs w:val="24"/>
              </w:rPr>
            </w:pPr>
            <w:r w:rsidRPr="00BD6311">
              <w:rPr>
                <w:szCs w:val="24"/>
              </w:rPr>
              <w:t>Reviewed &amp; amended</w:t>
            </w:r>
          </w:p>
        </w:tc>
        <w:tc>
          <w:tcPr>
            <w:tcW w:w="2694" w:type="dxa"/>
            <w:shd w:val="clear" w:color="auto" w:fill="auto"/>
            <w:vAlign w:val="center"/>
          </w:tcPr>
          <w:p w:rsidR="00836D32" w:rsidRPr="00BD6311" w:rsidP="00F75778">
            <w:pPr>
              <w:spacing w:line="360" w:lineRule="auto"/>
              <w:jc w:val="center"/>
              <w:rPr>
                <w:szCs w:val="24"/>
              </w:rPr>
            </w:pPr>
            <w:r w:rsidRPr="00BD6311">
              <w:rPr>
                <w:szCs w:val="24"/>
              </w:rPr>
              <w:t>Reviewed &amp; amended</w:t>
            </w:r>
          </w:p>
        </w:tc>
      </w:tr>
      <w:tr w:rsidTr="00F75778">
        <w:tblPrEx>
          <w:tblW w:w="8926" w:type="dxa"/>
          <w:tblLook w:val="04A0"/>
        </w:tblPrEx>
        <w:tc>
          <w:tcPr>
            <w:tcW w:w="3539" w:type="dxa"/>
            <w:shd w:val="clear" w:color="auto" w:fill="auto"/>
            <w:vAlign w:val="center"/>
          </w:tcPr>
          <w:p w:rsidR="00836D32" w:rsidRPr="00BD6311" w:rsidP="00F75778">
            <w:pPr>
              <w:spacing w:line="360" w:lineRule="auto"/>
              <w:rPr>
                <w:szCs w:val="24"/>
              </w:rPr>
            </w:pPr>
            <w:r w:rsidRPr="00BD6311">
              <w:rPr>
                <w:szCs w:val="24"/>
              </w:rPr>
              <w:t>Immigration</w:t>
            </w:r>
          </w:p>
        </w:tc>
        <w:tc>
          <w:tcPr>
            <w:tcW w:w="2693" w:type="dxa"/>
            <w:shd w:val="clear" w:color="auto" w:fill="C6D9F1"/>
            <w:vAlign w:val="center"/>
          </w:tcPr>
          <w:p w:rsidR="00836D32" w:rsidRPr="00BD6311" w:rsidP="00F75778">
            <w:pPr>
              <w:spacing w:line="360" w:lineRule="auto"/>
              <w:jc w:val="center"/>
              <w:rPr>
                <w:szCs w:val="24"/>
              </w:rPr>
            </w:pPr>
          </w:p>
        </w:tc>
        <w:tc>
          <w:tcPr>
            <w:tcW w:w="2694" w:type="dxa"/>
            <w:shd w:val="clear" w:color="auto" w:fill="auto"/>
            <w:vAlign w:val="center"/>
          </w:tcPr>
          <w:p w:rsidR="00836D32" w:rsidRPr="00BD6311" w:rsidP="00F75778">
            <w:pPr>
              <w:spacing w:line="360" w:lineRule="auto"/>
              <w:jc w:val="center"/>
              <w:rPr>
                <w:szCs w:val="24"/>
              </w:rPr>
            </w:pPr>
            <w:r w:rsidRPr="00BD6311">
              <w:rPr>
                <w:szCs w:val="24"/>
              </w:rPr>
              <w:t>Reviewed &amp; amended</w:t>
            </w:r>
          </w:p>
        </w:tc>
      </w:tr>
      <w:tr w:rsidTr="00F75778">
        <w:tblPrEx>
          <w:tblW w:w="8926" w:type="dxa"/>
          <w:tblLook w:val="04A0"/>
        </w:tblPrEx>
        <w:tc>
          <w:tcPr>
            <w:tcW w:w="3539" w:type="dxa"/>
            <w:shd w:val="clear" w:color="auto" w:fill="auto"/>
            <w:vAlign w:val="center"/>
          </w:tcPr>
          <w:p w:rsidR="00836D32" w:rsidRPr="00BD6311" w:rsidP="00F75778">
            <w:pPr>
              <w:spacing w:line="360" w:lineRule="auto"/>
              <w:rPr>
                <w:szCs w:val="24"/>
              </w:rPr>
            </w:pPr>
            <w:r w:rsidRPr="00BD6311">
              <w:rPr>
                <w:szCs w:val="24"/>
              </w:rPr>
              <w:t>Dress Code</w:t>
            </w:r>
          </w:p>
        </w:tc>
        <w:tc>
          <w:tcPr>
            <w:tcW w:w="2693" w:type="dxa"/>
            <w:shd w:val="clear" w:color="auto" w:fill="C6D9F1"/>
            <w:vAlign w:val="center"/>
          </w:tcPr>
          <w:p w:rsidR="00836D32" w:rsidRPr="00BD6311" w:rsidP="00F75778">
            <w:pPr>
              <w:spacing w:line="360" w:lineRule="auto"/>
              <w:jc w:val="center"/>
              <w:rPr>
                <w:szCs w:val="24"/>
              </w:rPr>
            </w:pPr>
          </w:p>
        </w:tc>
        <w:tc>
          <w:tcPr>
            <w:tcW w:w="2694" w:type="dxa"/>
            <w:shd w:val="clear" w:color="auto" w:fill="auto"/>
            <w:vAlign w:val="center"/>
          </w:tcPr>
          <w:p w:rsidR="00836D32" w:rsidRPr="00BD6311" w:rsidP="00F75778">
            <w:pPr>
              <w:spacing w:line="360" w:lineRule="auto"/>
              <w:jc w:val="center"/>
              <w:rPr>
                <w:szCs w:val="24"/>
              </w:rPr>
            </w:pPr>
            <w:r w:rsidRPr="00BD6311">
              <w:rPr>
                <w:szCs w:val="24"/>
              </w:rPr>
              <w:t>Reviewed &amp; amended</w:t>
            </w:r>
          </w:p>
        </w:tc>
      </w:tr>
      <w:tr w:rsidTr="00F75778">
        <w:tblPrEx>
          <w:tblW w:w="8926" w:type="dxa"/>
          <w:tblLook w:val="04A0"/>
        </w:tblPrEx>
        <w:tc>
          <w:tcPr>
            <w:tcW w:w="3539" w:type="dxa"/>
            <w:shd w:val="clear" w:color="auto" w:fill="auto"/>
            <w:vAlign w:val="center"/>
          </w:tcPr>
          <w:p w:rsidR="00836D32" w:rsidRPr="00BD6311" w:rsidP="00F75778">
            <w:pPr>
              <w:spacing w:line="360" w:lineRule="auto"/>
              <w:rPr>
                <w:szCs w:val="24"/>
              </w:rPr>
            </w:pPr>
            <w:r w:rsidRPr="00BD6311">
              <w:rPr>
                <w:szCs w:val="24"/>
              </w:rPr>
              <w:t>Death In Service</w:t>
            </w:r>
          </w:p>
        </w:tc>
        <w:tc>
          <w:tcPr>
            <w:tcW w:w="2693" w:type="dxa"/>
            <w:shd w:val="clear" w:color="auto" w:fill="C6D9F1"/>
            <w:vAlign w:val="center"/>
          </w:tcPr>
          <w:p w:rsidR="00836D32" w:rsidRPr="00BD6311" w:rsidP="00F75778">
            <w:pPr>
              <w:spacing w:line="360" w:lineRule="auto"/>
              <w:jc w:val="center"/>
              <w:rPr>
                <w:szCs w:val="24"/>
              </w:rPr>
            </w:pPr>
          </w:p>
        </w:tc>
        <w:tc>
          <w:tcPr>
            <w:tcW w:w="2694" w:type="dxa"/>
            <w:shd w:val="clear" w:color="auto" w:fill="auto"/>
            <w:vAlign w:val="center"/>
          </w:tcPr>
          <w:p w:rsidR="00836D32" w:rsidRPr="00BD6311" w:rsidP="00F75778">
            <w:pPr>
              <w:spacing w:line="360" w:lineRule="auto"/>
              <w:jc w:val="center"/>
              <w:rPr>
                <w:szCs w:val="24"/>
              </w:rPr>
            </w:pPr>
            <w:r w:rsidRPr="00BD6311">
              <w:rPr>
                <w:szCs w:val="24"/>
              </w:rPr>
              <w:t>Reviewed &amp; amended</w:t>
            </w:r>
          </w:p>
        </w:tc>
      </w:tr>
      <w:tr w:rsidTr="00F75778">
        <w:tblPrEx>
          <w:tblW w:w="8926" w:type="dxa"/>
          <w:tblLook w:val="04A0"/>
        </w:tblPrEx>
        <w:tc>
          <w:tcPr>
            <w:tcW w:w="3539" w:type="dxa"/>
            <w:shd w:val="clear" w:color="auto" w:fill="auto"/>
            <w:vAlign w:val="center"/>
          </w:tcPr>
          <w:p w:rsidR="00836D32" w:rsidRPr="00BD6311" w:rsidP="00F75778">
            <w:pPr>
              <w:spacing w:line="360" w:lineRule="auto"/>
              <w:rPr>
                <w:szCs w:val="24"/>
              </w:rPr>
            </w:pPr>
            <w:r w:rsidRPr="00BD6311">
              <w:rPr>
                <w:szCs w:val="24"/>
              </w:rPr>
              <w:t>Parental Leave</w:t>
            </w:r>
          </w:p>
        </w:tc>
        <w:tc>
          <w:tcPr>
            <w:tcW w:w="2693" w:type="dxa"/>
            <w:shd w:val="clear" w:color="auto" w:fill="auto"/>
            <w:vAlign w:val="center"/>
          </w:tcPr>
          <w:p w:rsidR="00836D32" w:rsidRPr="00BD6311" w:rsidP="00F75778">
            <w:pPr>
              <w:spacing w:line="360" w:lineRule="auto"/>
              <w:jc w:val="center"/>
              <w:rPr>
                <w:szCs w:val="24"/>
              </w:rPr>
            </w:pPr>
            <w:r w:rsidRPr="00BD6311">
              <w:rPr>
                <w:szCs w:val="24"/>
              </w:rPr>
              <w:t>Reviewed &amp;</w:t>
            </w:r>
            <w:r w:rsidRPr="00BD6311">
              <w:rPr>
                <w:szCs w:val="24"/>
              </w:rPr>
              <w:t xml:space="preserve"> amended</w:t>
            </w:r>
          </w:p>
        </w:tc>
        <w:tc>
          <w:tcPr>
            <w:tcW w:w="2694" w:type="dxa"/>
            <w:shd w:val="clear" w:color="auto" w:fill="auto"/>
            <w:vAlign w:val="center"/>
          </w:tcPr>
          <w:p w:rsidR="00836D32" w:rsidRPr="00BD6311" w:rsidP="00F75778">
            <w:pPr>
              <w:spacing w:line="360" w:lineRule="auto"/>
              <w:jc w:val="center"/>
              <w:rPr>
                <w:szCs w:val="24"/>
                <w:highlight w:val="yellow"/>
              </w:rPr>
            </w:pPr>
            <w:r w:rsidRPr="00BD6311">
              <w:rPr>
                <w:szCs w:val="24"/>
              </w:rPr>
              <w:t>Reviewed &amp; amended</w:t>
            </w:r>
          </w:p>
        </w:tc>
      </w:tr>
      <w:tr w:rsidTr="00F75778">
        <w:tblPrEx>
          <w:tblW w:w="8926" w:type="dxa"/>
          <w:tblLook w:val="04A0"/>
        </w:tblPrEx>
        <w:tc>
          <w:tcPr>
            <w:tcW w:w="3539" w:type="dxa"/>
            <w:shd w:val="clear" w:color="auto" w:fill="auto"/>
            <w:vAlign w:val="center"/>
          </w:tcPr>
          <w:p w:rsidR="00836D32" w:rsidRPr="00BD6311" w:rsidP="00F75778">
            <w:pPr>
              <w:spacing w:line="360" w:lineRule="auto"/>
              <w:rPr>
                <w:szCs w:val="24"/>
              </w:rPr>
            </w:pPr>
            <w:r w:rsidRPr="00BD6311">
              <w:rPr>
                <w:szCs w:val="24"/>
              </w:rPr>
              <w:t>Shared Parental Leave</w:t>
            </w:r>
          </w:p>
        </w:tc>
        <w:tc>
          <w:tcPr>
            <w:tcW w:w="2693" w:type="dxa"/>
            <w:shd w:val="clear" w:color="auto" w:fill="auto"/>
            <w:vAlign w:val="center"/>
          </w:tcPr>
          <w:p w:rsidR="00836D32" w:rsidRPr="00BD6311" w:rsidP="00F75778">
            <w:pPr>
              <w:spacing w:line="360" w:lineRule="auto"/>
              <w:jc w:val="center"/>
              <w:rPr>
                <w:szCs w:val="24"/>
              </w:rPr>
            </w:pPr>
            <w:r w:rsidRPr="00BD6311">
              <w:rPr>
                <w:szCs w:val="24"/>
              </w:rPr>
              <w:t>Reviewed &amp; amended</w:t>
            </w:r>
          </w:p>
        </w:tc>
        <w:tc>
          <w:tcPr>
            <w:tcW w:w="2694" w:type="dxa"/>
            <w:shd w:val="clear" w:color="auto" w:fill="C6D9F1"/>
            <w:vAlign w:val="center"/>
          </w:tcPr>
          <w:p w:rsidR="00836D32" w:rsidRPr="00BD6311" w:rsidP="00F75778">
            <w:pPr>
              <w:spacing w:line="360" w:lineRule="auto"/>
              <w:jc w:val="center"/>
              <w:rPr>
                <w:szCs w:val="24"/>
              </w:rPr>
            </w:pPr>
          </w:p>
        </w:tc>
      </w:tr>
      <w:tr w:rsidTr="00F75778">
        <w:tblPrEx>
          <w:tblW w:w="8926" w:type="dxa"/>
          <w:tblLook w:val="04A0"/>
        </w:tblPrEx>
        <w:tc>
          <w:tcPr>
            <w:tcW w:w="3539" w:type="dxa"/>
            <w:shd w:val="clear" w:color="auto" w:fill="auto"/>
            <w:vAlign w:val="center"/>
          </w:tcPr>
          <w:p w:rsidR="00836D32" w:rsidRPr="00BD6311" w:rsidP="00F75778">
            <w:pPr>
              <w:spacing w:line="360" w:lineRule="auto"/>
              <w:rPr>
                <w:szCs w:val="24"/>
              </w:rPr>
            </w:pPr>
            <w:r w:rsidRPr="00BD6311">
              <w:rPr>
                <w:szCs w:val="24"/>
              </w:rPr>
              <w:t>Maternity &amp; Adoption</w:t>
            </w:r>
          </w:p>
        </w:tc>
        <w:tc>
          <w:tcPr>
            <w:tcW w:w="2693" w:type="dxa"/>
            <w:shd w:val="clear" w:color="auto" w:fill="auto"/>
            <w:vAlign w:val="center"/>
          </w:tcPr>
          <w:p w:rsidR="00836D32" w:rsidRPr="00BD6311" w:rsidP="00F75778">
            <w:pPr>
              <w:spacing w:line="360" w:lineRule="auto"/>
              <w:jc w:val="center"/>
              <w:rPr>
                <w:szCs w:val="24"/>
              </w:rPr>
            </w:pPr>
            <w:r w:rsidRPr="00BD6311">
              <w:rPr>
                <w:szCs w:val="24"/>
              </w:rPr>
              <w:t>Reviewed &amp; amended</w:t>
            </w:r>
          </w:p>
        </w:tc>
        <w:tc>
          <w:tcPr>
            <w:tcW w:w="2694" w:type="dxa"/>
            <w:shd w:val="clear" w:color="auto" w:fill="auto"/>
            <w:vAlign w:val="center"/>
          </w:tcPr>
          <w:p w:rsidR="00836D32" w:rsidRPr="00BD6311" w:rsidP="00DB727D">
            <w:pPr>
              <w:spacing w:line="360" w:lineRule="auto"/>
              <w:jc w:val="center"/>
              <w:rPr>
                <w:szCs w:val="24"/>
              </w:rPr>
            </w:pPr>
            <w:r w:rsidRPr="00BD6311">
              <w:rPr>
                <w:szCs w:val="24"/>
              </w:rPr>
              <w:t xml:space="preserve">Reviewed </w:t>
            </w:r>
            <w:r>
              <w:rPr>
                <w:szCs w:val="24"/>
              </w:rPr>
              <w:t>– no change</w:t>
            </w:r>
          </w:p>
        </w:tc>
      </w:tr>
      <w:tr w:rsidTr="00F75778">
        <w:tblPrEx>
          <w:tblW w:w="8926" w:type="dxa"/>
          <w:tblLook w:val="04A0"/>
        </w:tblPrEx>
        <w:tc>
          <w:tcPr>
            <w:tcW w:w="3539" w:type="dxa"/>
            <w:shd w:val="clear" w:color="auto" w:fill="auto"/>
            <w:vAlign w:val="center"/>
          </w:tcPr>
          <w:p w:rsidR="00836D32" w:rsidRPr="00BD6311" w:rsidP="00F75778">
            <w:pPr>
              <w:spacing w:line="360" w:lineRule="auto"/>
              <w:rPr>
                <w:szCs w:val="24"/>
              </w:rPr>
            </w:pPr>
            <w:r w:rsidRPr="00BD6311">
              <w:rPr>
                <w:szCs w:val="24"/>
              </w:rPr>
              <w:t>Flexible Working</w:t>
            </w:r>
          </w:p>
        </w:tc>
        <w:tc>
          <w:tcPr>
            <w:tcW w:w="2693" w:type="dxa"/>
            <w:shd w:val="clear" w:color="auto" w:fill="auto"/>
            <w:vAlign w:val="center"/>
          </w:tcPr>
          <w:p w:rsidR="00836D32" w:rsidRPr="00BD6311" w:rsidP="00F75778">
            <w:pPr>
              <w:spacing w:line="360" w:lineRule="auto"/>
              <w:jc w:val="center"/>
              <w:rPr>
                <w:szCs w:val="24"/>
              </w:rPr>
            </w:pPr>
            <w:r w:rsidRPr="00BD6311">
              <w:rPr>
                <w:szCs w:val="24"/>
              </w:rPr>
              <w:t>Reviewed &amp; amended</w:t>
            </w:r>
          </w:p>
        </w:tc>
        <w:tc>
          <w:tcPr>
            <w:tcW w:w="2694" w:type="dxa"/>
            <w:shd w:val="clear" w:color="auto" w:fill="auto"/>
            <w:vAlign w:val="center"/>
          </w:tcPr>
          <w:p w:rsidR="00836D32" w:rsidRPr="00BD6311" w:rsidP="00F75778">
            <w:pPr>
              <w:spacing w:line="360" w:lineRule="auto"/>
              <w:jc w:val="center"/>
              <w:rPr>
                <w:szCs w:val="24"/>
              </w:rPr>
            </w:pPr>
            <w:r w:rsidRPr="00BD6311">
              <w:rPr>
                <w:szCs w:val="24"/>
              </w:rPr>
              <w:t>Reviewed &amp; amended</w:t>
            </w:r>
          </w:p>
        </w:tc>
      </w:tr>
      <w:tr w:rsidTr="00F75778">
        <w:tblPrEx>
          <w:tblW w:w="8926" w:type="dxa"/>
          <w:tblLook w:val="04A0"/>
        </w:tblPrEx>
        <w:tc>
          <w:tcPr>
            <w:tcW w:w="3539" w:type="dxa"/>
            <w:shd w:val="clear" w:color="auto" w:fill="auto"/>
            <w:vAlign w:val="center"/>
          </w:tcPr>
          <w:p w:rsidR="00836D32" w:rsidRPr="00BD6311" w:rsidP="00F75778">
            <w:pPr>
              <w:spacing w:line="360" w:lineRule="auto"/>
              <w:rPr>
                <w:szCs w:val="24"/>
              </w:rPr>
            </w:pPr>
            <w:r w:rsidRPr="00BD6311">
              <w:rPr>
                <w:szCs w:val="24"/>
              </w:rPr>
              <w:t>Probation</w:t>
            </w:r>
          </w:p>
        </w:tc>
        <w:tc>
          <w:tcPr>
            <w:tcW w:w="2693" w:type="dxa"/>
            <w:shd w:val="clear" w:color="auto" w:fill="C6D9F1"/>
            <w:vAlign w:val="center"/>
          </w:tcPr>
          <w:p w:rsidR="00836D32" w:rsidRPr="00BD6311" w:rsidP="00F75778">
            <w:pPr>
              <w:spacing w:line="360" w:lineRule="auto"/>
              <w:jc w:val="center"/>
              <w:rPr>
                <w:szCs w:val="24"/>
              </w:rPr>
            </w:pPr>
          </w:p>
        </w:tc>
        <w:tc>
          <w:tcPr>
            <w:tcW w:w="2694" w:type="dxa"/>
            <w:shd w:val="clear" w:color="auto" w:fill="auto"/>
            <w:vAlign w:val="center"/>
          </w:tcPr>
          <w:p w:rsidR="00836D32" w:rsidRPr="00BD6311" w:rsidP="00F75778">
            <w:pPr>
              <w:spacing w:line="360" w:lineRule="auto"/>
              <w:jc w:val="center"/>
              <w:rPr>
                <w:szCs w:val="24"/>
              </w:rPr>
            </w:pPr>
            <w:r w:rsidRPr="00BD6311">
              <w:rPr>
                <w:szCs w:val="24"/>
              </w:rPr>
              <w:t>Reviewed &amp; amended</w:t>
            </w:r>
          </w:p>
        </w:tc>
      </w:tr>
      <w:tr w:rsidTr="00F75778">
        <w:tblPrEx>
          <w:tblW w:w="8926" w:type="dxa"/>
          <w:tblLook w:val="04A0"/>
        </w:tblPrEx>
        <w:tc>
          <w:tcPr>
            <w:tcW w:w="3539" w:type="dxa"/>
            <w:shd w:val="clear" w:color="auto" w:fill="auto"/>
            <w:vAlign w:val="center"/>
          </w:tcPr>
          <w:p w:rsidR="00836D32" w:rsidRPr="00BD6311" w:rsidP="00F75778">
            <w:pPr>
              <w:spacing w:line="360" w:lineRule="auto"/>
              <w:rPr>
                <w:szCs w:val="24"/>
              </w:rPr>
            </w:pPr>
            <w:r w:rsidRPr="00BD6311">
              <w:rPr>
                <w:szCs w:val="24"/>
              </w:rPr>
              <w:t>Retirement</w:t>
            </w:r>
          </w:p>
        </w:tc>
        <w:tc>
          <w:tcPr>
            <w:tcW w:w="2693" w:type="dxa"/>
            <w:shd w:val="clear" w:color="auto" w:fill="C6D9F1"/>
            <w:vAlign w:val="center"/>
          </w:tcPr>
          <w:p w:rsidR="00836D32" w:rsidRPr="00BD6311" w:rsidP="00F75778">
            <w:pPr>
              <w:spacing w:line="360" w:lineRule="auto"/>
              <w:jc w:val="center"/>
              <w:rPr>
                <w:szCs w:val="24"/>
              </w:rPr>
            </w:pPr>
          </w:p>
        </w:tc>
        <w:tc>
          <w:tcPr>
            <w:tcW w:w="2694" w:type="dxa"/>
            <w:shd w:val="clear" w:color="auto" w:fill="auto"/>
            <w:vAlign w:val="center"/>
          </w:tcPr>
          <w:p w:rsidR="00836D32" w:rsidRPr="00BD6311" w:rsidP="00F75778">
            <w:pPr>
              <w:spacing w:line="360" w:lineRule="auto"/>
              <w:jc w:val="center"/>
              <w:rPr>
                <w:szCs w:val="24"/>
              </w:rPr>
            </w:pPr>
            <w:r w:rsidRPr="00BD6311">
              <w:rPr>
                <w:szCs w:val="24"/>
              </w:rPr>
              <w:t>Reviewed – no change</w:t>
            </w:r>
          </w:p>
        </w:tc>
      </w:tr>
      <w:tr w:rsidTr="00F75778">
        <w:tblPrEx>
          <w:tblW w:w="8926" w:type="dxa"/>
          <w:tblLook w:val="04A0"/>
        </w:tblPrEx>
        <w:tc>
          <w:tcPr>
            <w:tcW w:w="3539" w:type="dxa"/>
            <w:shd w:val="clear" w:color="auto" w:fill="auto"/>
            <w:vAlign w:val="center"/>
          </w:tcPr>
          <w:p w:rsidR="00836D32" w:rsidRPr="00BD6311" w:rsidP="00F75778">
            <w:pPr>
              <w:spacing w:line="360" w:lineRule="auto"/>
              <w:rPr>
                <w:szCs w:val="24"/>
              </w:rPr>
            </w:pPr>
            <w:r w:rsidRPr="00BD6311">
              <w:rPr>
                <w:szCs w:val="24"/>
              </w:rPr>
              <w:t>Gifts &amp; Hospitality</w:t>
            </w:r>
          </w:p>
        </w:tc>
        <w:tc>
          <w:tcPr>
            <w:tcW w:w="2693" w:type="dxa"/>
            <w:shd w:val="clear" w:color="auto" w:fill="C6D9F1"/>
            <w:vAlign w:val="center"/>
          </w:tcPr>
          <w:p w:rsidR="00836D32" w:rsidRPr="00BD6311" w:rsidP="00F75778">
            <w:pPr>
              <w:spacing w:line="360" w:lineRule="auto"/>
              <w:jc w:val="center"/>
              <w:rPr>
                <w:szCs w:val="24"/>
              </w:rPr>
            </w:pPr>
          </w:p>
        </w:tc>
        <w:tc>
          <w:tcPr>
            <w:tcW w:w="2694" w:type="dxa"/>
            <w:shd w:val="clear" w:color="auto" w:fill="auto"/>
            <w:vAlign w:val="center"/>
          </w:tcPr>
          <w:p w:rsidR="00836D32" w:rsidRPr="00BD6311" w:rsidP="00F75778">
            <w:pPr>
              <w:spacing w:line="360" w:lineRule="auto"/>
              <w:jc w:val="center"/>
              <w:rPr>
                <w:szCs w:val="24"/>
              </w:rPr>
            </w:pPr>
            <w:r w:rsidRPr="00BD6311">
              <w:rPr>
                <w:szCs w:val="24"/>
              </w:rPr>
              <w:t>Reviewed &amp; amended</w:t>
            </w:r>
          </w:p>
        </w:tc>
      </w:tr>
      <w:tr w:rsidTr="00F75778">
        <w:tblPrEx>
          <w:tblW w:w="8926" w:type="dxa"/>
          <w:tblLook w:val="04A0"/>
        </w:tblPrEx>
        <w:trPr>
          <w:trHeight w:val="370"/>
        </w:trPr>
        <w:tc>
          <w:tcPr>
            <w:tcW w:w="3539" w:type="dxa"/>
            <w:shd w:val="clear" w:color="auto" w:fill="auto"/>
            <w:vAlign w:val="center"/>
          </w:tcPr>
          <w:p w:rsidR="00836D32" w:rsidRPr="00BD6311" w:rsidP="00F75778">
            <w:pPr>
              <w:rPr>
                <w:szCs w:val="24"/>
              </w:rPr>
            </w:pPr>
            <w:r w:rsidRPr="00BD6311">
              <w:rPr>
                <w:szCs w:val="24"/>
              </w:rPr>
              <w:t>Organisational Communications</w:t>
            </w:r>
          </w:p>
        </w:tc>
        <w:tc>
          <w:tcPr>
            <w:tcW w:w="2693" w:type="dxa"/>
            <w:shd w:val="clear" w:color="auto" w:fill="auto"/>
            <w:vAlign w:val="center"/>
          </w:tcPr>
          <w:p w:rsidR="00836D32" w:rsidRPr="00BD6311" w:rsidP="00F75778">
            <w:pPr>
              <w:jc w:val="center"/>
              <w:rPr>
                <w:szCs w:val="24"/>
              </w:rPr>
            </w:pPr>
            <w:r w:rsidRPr="00BD6311">
              <w:rPr>
                <w:szCs w:val="24"/>
              </w:rPr>
              <w:t>Reviewed &amp; amended</w:t>
            </w:r>
          </w:p>
        </w:tc>
        <w:tc>
          <w:tcPr>
            <w:tcW w:w="2694" w:type="dxa"/>
            <w:shd w:val="clear" w:color="auto" w:fill="C6D9F1"/>
            <w:vAlign w:val="center"/>
          </w:tcPr>
          <w:p w:rsidR="00836D32" w:rsidRPr="00BD6311" w:rsidP="00F75778">
            <w:pPr>
              <w:jc w:val="center"/>
              <w:rPr>
                <w:szCs w:val="24"/>
              </w:rPr>
            </w:pPr>
          </w:p>
        </w:tc>
      </w:tr>
      <w:tr w:rsidTr="00F75778">
        <w:tblPrEx>
          <w:tblW w:w="8926" w:type="dxa"/>
          <w:tblLook w:val="04A0"/>
        </w:tblPrEx>
        <w:tc>
          <w:tcPr>
            <w:tcW w:w="3539" w:type="dxa"/>
            <w:shd w:val="clear" w:color="auto" w:fill="auto"/>
            <w:vAlign w:val="center"/>
          </w:tcPr>
          <w:p w:rsidR="00836D32" w:rsidRPr="00BD6311" w:rsidP="00F75778">
            <w:pPr>
              <w:spacing w:line="360" w:lineRule="auto"/>
              <w:rPr>
                <w:szCs w:val="24"/>
              </w:rPr>
            </w:pPr>
            <w:r w:rsidRPr="00BD6311">
              <w:rPr>
                <w:szCs w:val="24"/>
              </w:rPr>
              <w:t>Social Media</w:t>
            </w:r>
          </w:p>
        </w:tc>
        <w:tc>
          <w:tcPr>
            <w:tcW w:w="2693" w:type="dxa"/>
            <w:shd w:val="clear" w:color="auto" w:fill="C6D9F1"/>
            <w:vAlign w:val="center"/>
          </w:tcPr>
          <w:p w:rsidR="00836D32" w:rsidRPr="00BD6311" w:rsidP="00F75778">
            <w:pPr>
              <w:spacing w:line="360" w:lineRule="auto"/>
              <w:jc w:val="center"/>
              <w:rPr>
                <w:szCs w:val="24"/>
              </w:rPr>
            </w:pPr>
          </w:p>
        </w:tc>
        <w:tc>
          <w:tcPr>
            <w:tcW w:w="2694" w:type="dxa"/>
            <w:shd w:val="clear" w:color="auto" w:fill="auto"/>
            <w:vAlign w:val="center"/>
          </w:tcPr>
          <w:p w:rsidR="00836D32" w:rsidRPr="00BD6311" w:rsidP="00F75778">
            <w:pPr>
              <w:spacing w:line="360" w:lineRule="auto"/>
              <w:jc w:val="center"/>
              <w:rPr>
                <w:szCs w:val="24"/>
              </w:rPr>
            </w:pPr>
            <w:r w:rsidRPr="00BD6311">
              <w:rPr>
                <w:szCs w:val="24"/>
              </w:rPr>
              <w:t>Reviewed &amp; amended</w:t>
            </w:r>
          </w:p>
        </w:tc>
      </w:tr>
      <w:tr w:rsidTr="00F75778">
        <w:tblPrEx>
          <w:tblW w:w="8926" w:type="dxa"/>
          <w:tblLook w:val="04A0"/>
        </w:tblPrEx>
        <w:tc>
          <w:tcPr>
            <w:tcW w:w="3539" w:type="dxa"/>
            <w:shd w:val="clear" w:color="auto" w:fill="auto"/>
            <w:vAlign w:val="center"/>
          </w:tcPr>
          <w:p w:rsidR="00836D32" w:rsidRPr="00BD6311" w:rsidP="00F75778">
            <w:pPr>
              <w:spacing w:line="360" w:lineRule="auto"/>
              <w:rPr>
                <w:szCs w:val="24"/>
              </w:rPr>
            </w:pPr>
            <w:r w:rsidRPr="00BD6311">
              <w:rPr>
                <w:szCs w:val="24"/>
              </w:rPr>
              <w:t>Shift Swaps</w:t>
            </w:r>
          </w:p>
        </w:tc>
        <w:tc>
          <w:tcPr>
            <w:tcW w:w="2693" w:type="dxa"/>
            <w:shd w:val="clear" w:color="auto" w:fill="C6D9F1"/>
            <w:vAlign w:val="center"/>
          </w:tcPr>
          <w:p w:rsidR="00836D32" w:rsidRPr="00BD6311" w:rsidP="00F75778">
            <w:pPr>
              <w:spacing w:line="360" w:lineRule="auto"/>
              <w:jc w:val="center"/>
              <w:rPr>
                <w:szCs w:val="24"/>
              </w:rPr>
            </w:pPr>
          </w:p>
        </w:tc>
        <w:tc>
          <w:tcPr>
            <w:tcW w:w="2694" w:type="dxa"/>
            <w:shd w:val="clear" w:color="auto" w:fill="auto"/>
            <w:vAlign w:val="center"/>
          </w:tcPr>
          <w:p w:rsidR="00836D32" w:rsidRPr="00BD6311" w:rsidP="00F75778">
            <w:pPr>
              <w:spacing w:line="360" w:lineRule="auto"/>
              <w:jc w:val="center"/>
              <w:rPr>
                <w:szCs w:val="24"/>
              </w:rPr>
            </w:pPr>
            <w:r w:rsidRPr="00BD6311">
              <w:rPr>
                <w:szCs w:val="24"/>
              </w:rPr>
              <w:t>Reviewed &amp; amended</w:t>
            </w:r>
          </w:p>
        </w:tc>
      </w:tr>
      <w:tr w:rsidTr="00F75778">
        <w:tblPrEx>
          <w:tblW w:w="8926" w:type="dxa"/>
          <w:tblLook w:val="04A0"/>
        </w:tblPrEx>
        <w:tc>
          <w:tcPr>
            <w:tcW w:w="3539" w:type="dxa"/>
            <w:shd w:val="clear" w:color="auto" w:fill="auto"/>
            <w:vAlign w:val="center"/>
          </w:tcPr>
          <w:p w:rsidR="00836D32" w:rsidRPr="00BD6311" w:rsidP="00F75778">
            <w:pPr>
              <w:spacing w:line="360" w:lineRule="auto"/>
              <w:rPr>
                <w:szCs w:val="24"/>
              </w:rPr>
            </w:pPr>
            <w:r w:rsidRPr="00BD6311">
              <w:rPr>
                <w:szCs w:val="24"/>
              </w:rPr>
              <w:t>Stop &amp; Search</w:t>
            </w:r>
          </w:p>
        </w:tc>
        <w:tc>
          <w:tcPr>
            <w:tcW w:w="2693" w:type="dxa"/>
            <w:shd w:val="clear" w:color="auto" w:fill="C6D9F1"/>
            <w:vAlign w:val="center"/>
          </w:tcPr>
          <w:p w:rsidR="00836D32" w:rsidRPr="00BD6311" w:rsidP="00F75778">
            <w:pPr>
              <w:spacing w:line="360" w:lineRule="auto"/>
              <w:jc w:val="center"/>
              <w:rPr>
                <w:szCs w:val="24"/>
              </w:rPr>
            </w:pPr>
          </w:p>
        </w:tc>
        <w:tc>
          <w:tcPr>
            <w:tcW w:w="2694" w:type="dxa"/>
            <w:shd w:val="clear" w:color="auto" w:fill="auto"/>
            <w:vAlign w:val="center"/>
          </w:tcPr>
          <w:p w:rsidR="00836D32" w:rsidRPr="00BD6311" w:rsidP="00F75778">
            <w:pPr>
              <w:spacing w:line="360" w:lineRule="auto"/>
              <w:jc w:val="center"/>
              <w:rPr>
                <w:szCs w:val="24"/>
              </w:rPr>
            </w:pPr>
            <w:r w:rsidRPr="00BD6311">
              <w:rPr>
                <w:szCs w:val="24"/>
              </w:rPr>
              <w:t>Reviewed &amp; amended</w:t>
            </w:r>
          </w:p>
        </w:tc>
      </w:tr>
      <w:tr w:rsidTr="00F75778">
        <w:tblPrEx>
          <w:tblW w:w="8926" w:type="dxa"/>
          <w:tblLook w:val="04A0"/>
        </w:tblPrEx>
        <w:tc>
          <w:tcPr>
            <w:tcW w:w="3539" w:type="dxa"/>
            <w:shd w:val="clear" w:color="auto" w:fill="auto"/>
            <w:vAlign w:val="center"/>
          </w:tcPr>
          <w:p w:rsidR="00836D32" w:rsidRPr="00BD6311" w:rsidP="00F75778">
            <w:pPr>
              <w:spacing w:line="360" w:lineRule="auto"/>
              <w:rPr>
                <w:szCs w:val="24"/>
              </w:rPr>
            </w:pPr>
            <w:r w:rsidRPr="00BD6311">
              <w:rPr>
                <w:szCs w:val="24"/>
              </w:rPr>
              <w:t>Cycle to Work</w:t>
            </w:r>
          </w:p>
        </w:tc>
        <w:tc>
          <w:tcPr>
            <w:tcW w:w="2693" w:type="dxa"/>
            <w:shd w:val="clear" w:color="auto" w:fill="auto"/>
            <w:vAlign w:val="center"/>
          </w:tcPr>
          <w:p w:rsidR="00836D32" w:rsidRPr="00BD6311" w:rsidP="00F75778">
            <w:pPr>
              <w:spacing w:line="360" w:lineRule="auto"/>
              <w:jc w:val="center"/>
              <w:rPr>
                <w:szCs w:val="24"/>
              </w:rPr>
            </w:pPr>
            <w:r w:rsidRPr="00BD6311">
              <w:rPr>
                <w:szCs w:val="24"/>
              </w:rPr>
              <w:t>Reviewed – no change</w:t>
            </w:r>
          </w:p>
        </w:tc>
        <w:tc>
          <w:tcPr>
            <w:tcW w:w="2694" w:type="dxa"/>
            <w:shd w:val="clear" w:color="auto" w:fill="C6D9F1"/>
            <w:vAlign w:val="center"/>
          </w:tcPr>
          <w:p w:rsidR="00836D32" w:rsidRPr="00BD6311" w:rsidP="00F75778">
            <w:pPr>
              <w:spacing w:line="360" w:lineRule="auto"/>
              <w:jc w:val="center"/>
              <w:rPr>
                <w:szCs w:val="24"/>
              </w:rPr>
            </w:pPr>
          </w:p>
        </w:tc>
      </w:tr>
      <w:tr w:rsidTr="00F75778">
        <w:tblPrEx>
          <w:tblW w:w="8926" w:type="dxa"/>
          <w:tblLook w:val="04A0"/>
        </w:tblPrEx>
        <w:tc>
          <w:tcPr>
            <w:tcW w:w="3539" w:type="dxa"/>
            <w:shd w:val="clear" w:color="auto" w:fill="auto"/>
            <w:vAlign w:val="center"/>
          </w:tcPr>
          <w:p w:rsidR="00836D32" w:rsidRPr="00BD6311" w:rsidP="00F75778">
            <w:pPr>
              <w:spacing w:line="360" w:lineRule="auto"/>
              <w:rPr>
                <w:szCs w:val="24"/>
              </w:rPr>
            </w:pPr>
            <w:r w:rsidRPr="00BD6311">
              <w:rPr>
                <w:szCs w:val="24"/>
              </w:rPr>
              <w:t xml:space="preserve">Bribery Corruption &amp; </w:t>
            </w:r>
            <w:r w:rsidRPr="00BD6311">
              <w:rPr>
                <w:szCs w:val="24"/>
              </w:rPr>
              <w:t>Fraud</w:t>
            </w:r>
          </w:p>
        </w:tc>
        <w:tc>
          <w:tcPr>
            <w:tcW w:w="2693" w:type="dxa"/>
            <w:shd w:val="clear" w:color="auto" w:fill="C6D9F1"/>
            <w:vAlign w:val="center"/>
          </w:tcPr>
          <w:p w:rsidR="00836D32" w:rsidRPr="00BD6311" w:rsidP="00F75778">
            <w:pPr>
              <w:spacing w:line="360" w:lineRule="auto"/>
              <w:jc w:val="center"/>
              <w:rPr>
                <w:szCs w:val="24"/>
              </w:rPr>
            </w:pPr>
          </w:p>
        </w:tc>
        <w:tc>
          <w:tcPr>
            <w:tcW w:w="2694" w:type="dxa"/>
            <w:shd w:val="clear" w:color="auto" w:fill="auto"/>
            <w:vAlign w:val="center"/>
          </w:tcPr>
          <w:p w:rsidR="00836D32" w:rsidRPr="00BD6311" w:rsidP="00F75778">
            <w:pPr>
              <w:spacing w:line="360" w:lineRule="auto"/>
              <w:jc w:val="center"/>
              <w:rPr>
                <w:szCs w:val="24"/>
              </w:rPr>
            </w:pPr>
            <w:r w:rsidRPr="00BD6311">
              <w:rPr>
                <w:szCs w:val="24"/>
              </w:rPr>
              <w:t>Reviewed – no change</w:t>
            </w:r>
          </w:p>
        </w:tc>
      </w:tr>
      <w:tr w:rsidTr="00F75778">
        <w:tblPrEx>
          <w:tblW w:w="8926" w:type="dxa"/>
          <w:tblLook w:val="04A0"/>
        </w:tblPrEx>
        <w:tc>
          <w:tcPr>
            <w:tcW w:w="3539" w:type="dxa"/>
            <w:shd w:val="clear" w:color="auto" w:fill="auto"/>
            <w:vAlign w:val="center"/>
          </w:tcPr>
          <w:p w:rsidR="00836D32" w:rsidRPr="00BD6311" w:rsidP="00F75778">
            <w:pPr>
              <w:rPr>
                <w:szCs w:val="24"/>
              </w:rPr>
            </w:pPr>
            <w:r w:rsidRPr="00BD6311">
              <w:rPr>
                <w:szCs w:val="24"/>
              </w:rPr>
              <w:t>Objectives &amp; Appraisals</w:t>
            </w:r>
          </w:p>
        </w:tc>
        <w:tc>
          <w:tcPr>
            <w:tcW w:w="2693" w:type="dxa"/>
            <w:shd w:val="clear" w:color="auto" w:fill="auto"/>
            <w:vAlign w:val="center"/>
          </w:tcPr>
          <w:p w:rsidR="00836D32" w:rsidRPr="00BD6311" w:rsidP="00F75778">
            <w:pPr>
              <w:spacing w:line="360" w:lineRule="auto"/>
              <w:jc w:val="center"/>
              <w:rPr>
                <w:szCs w:val="24"/>
              </w:rPr>
            </w:pPr>
            <w:r w:rsidRPr="00BD6311">
              <w:rPr>
                <w:szCs w:val="24"/>
              </w:rPr>
              <w:t>Reviewed &amp; amended</w:t>
            </w:r>
          </w:p>
        </w:tc>
        <w:tc>
          <w:tcPr>
            <w:tcW w:w="2694" w:type="dxa"/>
            <w:shd w:val="clear" w:color="auto" w:fill="C6D9F1"/>
            <w:vAlign w:val="center"/>
          </w:tcPr>
          <w:p w:rsidR="00836D32" w:rsidRPr="00BD6311" w:rsidP="00F75778">
            <w:pPr>
              <w:spacing w:line="360" w:lineRule="auto"/>
              <w:jc w:val="center"/>
              <w:rPr>
                <w:szCs w:val="24"/>
              </w:rPr>
            </w:pPr>
          </w:p>
        </w:tc>
      </w:tr>
      <w:tr w:rsidTr="00F75778">
        <w:tblPrEx>
          <w:tblW w:w="8926" w:type="dxa"/>
          <w:tblLook w:val="04A0"/>
        </w:tblPrEx>
        <w:tc>
          <w:tcPr>
            <w:tcW w:w="3539" w:type="dxa"/>
            <w:shd w:val="clear" w:color="auto" w:fill="auto"/>
            <w:vAlign w:val="center"/>
          </w:tcPr>
          <w:p w:rsidR="00836D32" w:rsidRPr="00BD6311" w:rsidP="00F75778">
            <w:pPr>
              <w:rPr>
                <w:szCs w:val="24"/>
              </w:rPr>
            </w:pPr>
            <w:r w:rsidRPr="00BD6311">
              <w:rPr>
                <w:szCs w:val="24"/>
              </w:rPr>
              <w:t>Time off to deal with emergencies for dependants</w:t>
            </w:r>
          </w:p>
        </w:tc>
        <w:tc>
          <w:tcPr>
            <w:tcW w:w="2693" w:type="dxa"/>
            <w:shd w:val="clear" w:color="auto" w:fill="C6D9F1"/>
            <w:vAlign w:val="center"/>
          </w:tcPr>
          <w:p w:rsidR="00836D32" w:rsidRPr="00BD6311" w:rsidP="00F75778">
            <w:pPr>
              <w:spacing w:line="360" w:lineRule="auto"/>
              <w:jc w:val="center"/>
              <w:rPr>
                <w:szCs w:val="24"/>
              </w:rPr>
            </w:pPr>
          </w:p>
        </w:tc>
        <w:tc>
          <w:tcPr>
            <w:tcW w:w="2694" w:type="dxa"/>
            <w:shd w:val="clear" w:color="auto" w:fill="auto"/>
            <w:vAlign w:val="center"/>
          </w:tcPr>
          <w:p w:rsidR="00836D32" w:rsidRPr="00BD6311" w:rsidP="00F75778">
            <w:pPr>
              <w:spacing w:line="360" w:lineRule="auto"/>
              <w:jc w:val="center"/>
              <w:rPr>
                <w:szCs w:val="24"/>
              </w:rPr>
            </w:pPr>
            <w:r w:rsidRPr="00BD6311">
              <w:rPr>
                <w:szCs w:val="24"/>
              </w:rPr>
              <w:t>Reviewed &amp; amended</w:t>
            </w:r>
          </w:p>
        </w:tc>
      </w:tr>
      <w:tr w:rsidTr="00F75778">
        <w:tblPrEx>
          <w:tblW w:w="8926" w:type="dxa"/>
          <w:tblLook w:val="04A0"/>
        </w:tblPrEx>
        <w:tc>
          <w:tcPr>
            <w:tcW w:w="3539" w:type="dxa"/>
            <w:shd w:val="clear" w:color="auto" w:fill="auto"/>
          </w:tcPr>
          <w:p w:rsidR="00836D32" w:rsidRPr="00BD6311" w:rsidP="00F75778">
            <w:pPr>
              <w:spacing w:line="360" w:lineRule="auto"/>
              <w:rPr>
                <w:szCs w:val="24"/>
              </w:rPr>
            </w:pPr>
            <w:r w:rsidRPr="00BD6311">
              <w:rPr>
                <w:szCs w:val="24"/>
              </w:rPr>
              <w:t>Redundancy</w:t>
            </w:r>
          </w:p>
        </w:tc>
        <w:tc>
          <w:tcPr>
            <w:tcW w:w="2693" w:type="dxa"/>
            <w:shd w:val="clear" w:color="auto" w:fill="C6D9F1"/>
          </w:tcPr>
          <w:p w:rsidR="00836D32" w:rsidRPr="00BD6311" w:rsidP="00F75778">
            <w:pPr>
              <w:spacing w:line="360" w:lineRule="auto"/>
              <w:jc w:val="center"/>
              <w:rPr>
                <w:szCs w:val="24"/>
              </w:rPr>
            </w:pPr>
          </w:p>
        </w:tc>
        <w:tc>
          <w:tcPr>
            <w:tcW w:w="2694" w:type="dxa"/>
            <w:shd w:val="clear" w:color="auto" w:fill="auto"/>
          </w:tcPr>
          <w:p w:rsidR="00836D32" w:rsidRPr="00BD6311" w:rsidP="00F75778">
            <w:pPr>
              <w:spacing w:line="360" w:lineRule="auto"/>
              <w:jc w:val="center"/>
              <w:rPr>
                <w:szCs w:val="24"/>
              </w:rPr>
            </w:pPr>
            <w:r w:rsidRPr="00BD6311">
              <w:rPr>
                <w:szCs w:val="24"/>
              </w:rPr>
              <w:t>Reviewed &amp; amended</w:t>
            </w:r>
          </w:p>
        </w:tc>
      </w:tr>
      <w:tr w:rsidTr="00F75778">
        <w:tblPrEx>
          <w:tblW w:w="8926" w:type="dxa"/>
          <w:tblLook w:val="04A0"/>
        </w:tblPrEx>
        <w:tc>
          <w:tcPr>
            <w:tcW w:w="3539" w:type="dxa"/>
            <w:shd w:val="clear" w:color="auto" w:fill="auto"/>
          </w:tcPr>
          <w:p w:rsidR="00836D32" w:rsidRPr="00BD6311" w:rsidP="00F75778">
            <w:pPr>
              <w:spacing w:line="360" w:lineRule="auto"/>
              <w:rPr>
                <w:szCs w:val="24"/>
              </w:rPr>
            </w:pPr>
            <w:r w:rsidRPr="00BD6311">
              <w:rPr>
                <w:szCs w:val="24"/>
              </w:rPr>
              <w:t>Voluntary Redundancy</w:t>
            </w:r>
          </w:p>
        </w:tc>
        <w:tc>
          <w:tcPr>
            <w:tcW w:w="2693" w:type="dxa"/>
            <w:shd w:val="clear" w:color="auto" w:fill="C6D9F1"/>
          </w:tcPr>
          <w:p w:rsidR="00836D32" w:rsidRPr="00BD6311" w:rsidP="00F75778">
            <w:pPr>
              <w:spacing w:line="360" w:lineRule="auto"/>
              <w:jc w:val="center"/>
              <w:rPr>
                <w:szCs w:val="24"/>
              </w:rPr>
            </w:pPr>
          </w:p>
        </w:tc>
        <w:tc>
          <w:tcPr>
            <w:tcW w:w="2694" w:type="dxa"/>
            <w:shd w:val="clear" w:color="auto" w:fill="auto"/>
          </w:tcPr>
          <w:p w:rsidR="00836D32" w:rsidRPr="00BD6311" w:rsidP="00F75778">
            <w:pPr>
              <w:spacing w:line="360" w:lineRule="auto"/>
              <w:jc w:val="center"/>
              <w:rPr>
                <w:szCs w:val="24"/>
              </w:rPr>
            </w:pPr>
            <w:r w:rsidRPr="00BD6311">
              <w:rPr>
                <w:szCs w:val="24"/>
              </w:rPr>
              <w:t>Reviewed – no change</w:t>
            </w:r>
          </w:p>
        </w:tc>
      </w:tr>
      <w:tr w:rsidTr="00F75778">
        <w:tblPrEx>
          <w:tblW w:w="8926" w:type="dxa"/>
          <w:tblLook w:val="04A0"/>
        </w:tblPrEx>
        <w:tc>
          <w:tcPr>
            <w:tcW w:w="3539" w:type="dxa"/>
            <w:shd w:val="clear" w:color="auto" w:fill="auto"/>
          </w:tcPr>
          <w:p w:rsidR="00B94532" w:rsidRPr="00BD6311" w:rsidP="00B94532">
            <w:pPr>
              <w:spacing w:line="360" w:lineRule="auto"/>
              <w:rPr>
                <w:szCs w:val="24"/>
              </w:rPr>
            </w:pPr>
            <w:r w:rsidRPr="00BD6311">
              <w:rPr>
                <w:szCs w:val="24"/>
              </w:rPr>
              <w:t>Drugs &amp; Alcohol</w:t>
            </w:r>
          </w:p>
        </w:tc>
        <w:tc>
          <w:tcPr>
            <w:tcW w:w="2693" w:type="dxa"/>
            <w:shd w:val="clear" w:color="auto" w:fill="auto"/>
          </w:tcPr>
          <w:p w:rsidR="00B94532" w:rsidP="00B94532">
            <w:r w:rsidRPr="00065E95">
              <w:rPr>
                <w:szCs w:val="24"/>
              </w:rPr>
              <w:t>Reviewed &amp; amended</w:t>
            </w:r>
          </w:p>
        </w:tc>
        <w:tc>
          <w:tcPr>
            <w:tcW w:w="2694" w:type="dxa"/>
            <w:shd w:val="clear" w:color="auto" w:fill="C6D9F1"/>
          </w:tcPr>
          <w:p w:rsidR="00B94532" w:rsidRPr="00BD6311" w:rsidP="00B94532">
            <w:pPr>
              <w:spacing w:line="360" w:lineRule="auto"/>
              <w:jc w:val="center"/>
              <w:rPr>
                <w:szCs w:val="24"/>
              </w:rPr>
            </w:pPr>
          </w:p>
        </w:tc>
      </w:tr>
      <w:tr w:rsidTr="00F75778">
        <w:tblPrEx>
          <w:tblW w:w="8926" w:type="dxa"/>
          <w:tblLook w:val="04A0"/>
        </w:tblPrEx>
        <w:tc>
          <w:tcPr>
            <w:tcW w:w="3539" w:type="dxa"/>
            <w:shd w:val="clear" w:color="auto" w:fill="auto"/>
          </w:tcPr>
          <w:p w:rsidR="00B94532" w:rsidRPr="00BD6311" w:rsidP="00B94532">
            <w:pPr>
              <w:spacing w:line="360" w:lineRule="auto"/>
              <w:rPr>
                <w:szCs w:val="24"/>
              </w:rPr>
            </w:pPr>
            <w:r w:rsidRPr="00BD6311">
              <w:rPr>
                <w:szCs w:val="24"/>
              </w:rPr>
              <w:t>Induction and Training</w:t>
            </w:r>
          </w:p>
        </w:tc>
        <w:tc>
          <w:tcPr>
            <w:tcW w:w="2693" w:type="dxa"/>
            <w:shd w:val="clear" w:color="auto" w:fill="auto"/>
          </w:tcPr>
          <w:p w:rsidR="00B94532" w:rsidP="00B94532">
            <w:r w:rsidRPr="00065E95">
              <w:rPr>
                <w:szCs w:val="24"/>
              </w:rPr>
              <w:t>Reviewed &amp; amended</w:t>
            </w:r>
          </w:p>
        </w:tc>
        <w:tc>
          <w:tcPr>
            <w:tcW w:w="2694" w:type="dxa"/>
            <w:shd w:val="clear" w:color="auto" w:fill="C6D9F1"/>
          </w:tcPr>
          <w:p w:rsidR="00B94532" w:rsidRPr="00BD6311" w:rsidP="00B94532">
            <w:pPr>
              <w:spacing w:line="360" w:lineRule="auto"/>
              <w:jc w:val="center"/>
              <w:rPr>
                <w:szCs w:val="24"/>
              </w:rPr>
            </w:pPr>
          </w:p>
        </w:tc>
      </w:tr>
      <w:tr w:rsidTr="00F75778">
        <w:tblPrEx>
          <w:tblW w:w="8926" w:type="dxa"/>
          <w:tblLook w:val="04A0"/>
        </w:tblPrEx>
        <w:tc>
          <w:tcPr>
            <w:tcW w:w="3539" w:type="dxa"/>
            <w:shd w:val="clear" w:color="auto" w:fill="auto"/>
          </w:tcPr>
          <w:p w:rsidR="00B94532" w:rsidRPr="00BD6311" w:rsidP="00B94532">
            <w:pPr>
              <w:spacing w:line="360" w:lineRule="auto"/>
              <w:rPr>
                <w:szCs w:val="24"/>
              </w:rPr>
            </w:pPr>
            <w:r w:rsidRPr="00BD6311">
              <w:rPr>
                <w:szCs w:val="24"/>
              </w:rPr>
              <w:t xml:space="preserve">Recruitment  </w:t>
            </w:r>
          </w:p>
        </w:tc>
        <w:tc>
          <w:tcPr>
            <w:tcW w:w="2693" w:type="dxa"/>
            <w:shd w:val="clear" w:color="auto" w:fill="auto"/>
          </w:tcPr>
          <w:p w:rsidR="00B94532" w:rsidP="00B94532">
            <w:r w:rsidRPr="00065E95">
              <w:rPr>
                <w:szCs w:val="24"/>
              </w:rPr>
              <w:t>Reviewed &amp; amended</w:t>
            </w:r>
          </w:p>
        </w:tc>
        <w:tc>
          <w:tcPr>
            <w:tcW w:w="2694" w:type="dxa"/>
            <w:shd w:val="clear" w:color="auto" w:fill="C6D9F1"/>
          </w:tcPr>
          <w:p w:rsidR="00B94532" w:rsidRPr="00BD6311" w:rsidP="00B94532">
            <w:pPr>
              <w:spacing w:line="360" w:lineRule="auto"/>
              <w:jc w:val="center"/>
              <w:rPr>
                <w:szCs w:val="24"/>
              </w:rPr>
            </w:pPr>
          </w:p>
        </w:tc>
      </w:tr>
      <w:tr w:rsidTr="00F75778">
        <w:tblPrEx>
          <w:tblW w:w="8926" w:type="dxa"/>
          <w:tblLook w:val="04A0"/>
        </w:tblPrEx>
        <w:tc>
          <w:tcPr>
            <w:tcW w:w="3539" w:type="dxa"/>
            <w:shd w:val="clear" w:color="auto" w:fill="auto"/>
          </w:tcPr>
          <w:p w:rsidR="00836D32" w:rsidRPr="00BD6311" w:rsidP="00F75778">
            <w:pPr>
              <w:spacing w:line="360" w:lineRule="auto"/>
              <w:rPr>
                <w:szCs w:val="24"/>
              </w:rPr>
            </w:pPr>
            <w:r w:rsidRPr="00BD6311">
              <w:rPr>
                <w:szCs w:val="24"/>
              </w:rPr>
              <w:t>Medical Assessment</w:t>
            </w:r>
          </w:p>
        </w:tc>
        <w:tc>
          <w:tcPr>
            <w:tcW w:w="2693" w:type="dxa"/>
            <w:shd w:val="clear" w:color="auto" w:fill="C6D9F1"/>
          </w:tcPr>
          <w:p w:rsidR="00836D32" w:rsidRPr="00BD6311" w:rsidP="00F75778">
            <w:pPr>
              <w:spacing w:line="360" w:lineRule="auto"/>
              <w:jc w:val="center"/>
              <w:rPr>
                <w:szCs w:val="24"/>
              </w:rPr>
            </w:pPr>
          </w:p>
        </w:tc>
        <w:tc>
          <w:tcPr>
            <w:tcW w:w="2694" w:type="dxa"/>
            <w:shd w:val="clear" w:color="auto" w:fill="auto"/>
          </w:tcPr>
          <w:p w:rsidR="00836D32" w:rsidRPr="00BD6311" w:rsidP="00F75778">
            <w:pPr>
              <w:spacing w:line="360" w:lineRule="auto"/>
              <w:jc w:val="center"/>
              <w:rPr>
                <w:szCs w:val="24"/>
              </w:rPr>
            </w:pPr>
            <w:r w:rsidRPr="00BD6311">
              <w:rPr>
                <w:szCs w:val="24"/>
              </w:rPr>
              <w:t>Reviewed – no change</w:t>
            </w:r>
          </w:p>
        </w:tc>
      </w:tr>
      <w:tr w:rsidTr="00F75778">
        <w:tblPrEx>
          <w:tblW w:w="8926" w:type="dxa"/>
          <w:tblLook w:val="04A0"/>
        </w:tblPrEx>
        <w:tc>
          <w:tcPr>
            <w:tcW w:w="3539" w:type="dxa"/>
            <w:shd w:val="clear" w:color="auto" w:fill="auto"/>
          </w:tcPr>
          <w:p w:rsidR="00836D32" w:rsidRPr="00BD6311" w:rsidP="00F75778">
            <w:pPr>
              <w:spacing w:line="360" w:lineRule="auto"/>
              <w:rPr>
                <w:szCs w:val="24"/>
              </w:rPr>
            </w:pPr>
            <w:r w:rsidRPr="00BD6311">
              <w:rPr>
                <w:szCs w:val="24"/>
              </w:rPr>
              <w:t>Equal Opportunities &amp; anti-Harassment</w:t>
            </w:r>
          </w:p>
        </w:tc>
        <w:tc>
          <w:tcPr>
            <w:tcW w:w="2693" w:type="dxa"/>
            <w:shd w:val="clear" w:color="auto" w:fill="C6D9F1"/>
          </w:tcPr>
          <w:p w:rsidR="00836D32" w:rsidRPr="00BD6311" w:rsidP="00F75778">
            <w:pPr>
              <w:spacing w:line="360" w:lineRule="auto"/>
              <w:jc w:val="center"/>
              <w:rPr>
                <w:szCs w:val="24"/>
              </w:rPr>
            </w:pPr>
          </w:p>
        </w:tc>
        <w:tc>
          <w:tcPr>
            <w:tcW w:w="2694" w:type="dxa"/>
            <w:shd w:val="clear" w:color="auto" w:fill="auto"/>
          </w:tcPr>
          <w:p w:rsidR="00836D32" w:rsidRPr="00BD6311" w:rsidP="00F75778">
            <w:pPr>
              <w:spacing w:line="360" w:lineRule="auto"/>
              <w:jc w:val="center"/>
              <w:rPr>
                <w:szCs w:val="24"/>
              </w:rPr>
            </w:pPr>
            <w:r w:rsidRPr="00BD6311">
              <w:rPr>
                <w:szCs w:val="24"/>
              </w:rPr>
              <w:t>Reviewed – no change</w:t>
            </w:r>
          </w:p>
        </w:tc>
      </w:tr>
      <w:tr w:rsidTr="00F75778">
        <w:tblPrEx>
          <w:tblW w:w="8926" w:type="dxa"/>
          <w:tblLook w:val="04A0"/>
        </w:tblPrEx>
        <w:tc>
          <w:tcPr>
            <w:tcW w:w="3539" w:type="dxa"/>
            <w:shd w:val="clear" w:color="auto" w:fill="auto"/>
          </w:tcPr>
          <w:p w:rsidR="00836D32" w:rsidRPr="00BD6311" w:rsidP="00F75778">
            <w:pPr>
              <w:spacing w:line="360" w:lineRule="auto"/>
              <w:rPr>
                <w:szCs w:val="24"/>
              </w:rPr>
            </w:pPr>
            <w:r w:rsidRPr="00BD6311">
              <w:rPr>
                <w:szCs w:val="24"/>
              </w:rPr>
              <w:t>Electronic Communications</w:t>
            </w:r>
          </w:p>
        </w:tc>
        <w:tc>
          <w:tcPr>
            <w:tcW w:w="2693" w:type="dxa"/>
            <w:shd w:val="clear" w:color="auto" w:fill="C6D9F1"/>
          </w:tcPr>
          <w:p w:rsidR="00836D32" w:rsidRPr="00BD6311" w:rsidP="00F75778">
            <w:pPr>
              <w:spacing w:line="360" w:lineRule="auto"/>
              <w:jc w:val="center"/>
              <w:rPr>
                <w:szCs w:val="24"/>
              </w:rPr>
            </w:pPr>
          </w:p>
        </w:tc>
        <w:tc>
          <w:tcPr>
            <w:tcW w:w="2694" w:type="dxa"/>
            <w:shd w:val="clear" w:color="auto" w:fill="auto"/>
          </w:tcPr>
          <w:p w:rsidR="00836D32" w:rsidRPr="00BD6311" w:rsidP="00F75778">
            <w:pPr>
              <w:spacing w:line="360" w:lineRule="auto"/>
              <w:jc w:val="center"/>
              <w:rPr>
                <w:szCs w:val="24"/>
              </w:rPr>
            </w:pPr>
            <w:r w:rsidRPr="00BD6311">
              <w:rPr>
                <w:szCs w:val="24"/>
              </w:rPr>
              <w:t>Reviewed – no change</w:t>
            </w:r>
          </w:p>
        </w:tc>
      </w:tr>
      <w:tr w:rsidTr="00F75778">
        <w:tblPrEx>
          <w:tblW w:w="8926" w:type="dxa"/>
          <w:tblLook w:val="04A0"/>
        </w:tblPrEx>
        <w:tc>
          <w:tcPr>
            <w:tcW w:w="3539" w:type="dxa"/>
            <w:shd w:val="clear" w:color="auto" w:fill="auto"/>
          </w:tcPr>
          <w:p w:rsidR="00836D32" w:rsidRPr="00BD6311" w:rsidP="00F75778">
            <w:pPr>
              <w:spacing w:line="360" w:lineRule="auto"/>
              <w:rPr>
                <w:szCs w:val="24"/>
              </w:rPr>
            </w:pPr>
            <w:r w:rsidRPr="00BD6311">
              <w:rPr>
                <w:szCs w:val="24"/>
              </w:rPr>
              <w:t>Working Time Directive</w:t>
            </w:r>
          </w:p>
        </w:tc>
        <w:tc>
          <w:tcPr>
            <w:tcW w:w="2693" w:type="dxa"/>
            <w:shd w:val="clear" w:color="auto" w:fill="C6D9F1"/>
          </w:tcPr>
          <w:p w:rsidR="00836D32" w:rsidRPr="00BD6311" w:rsidP="00F75778">
            <w:pPr>
              <w:spacing w:line="360" w:lineRule="auto"/>
              <w:jc w:val="center"/>
              <w:rPr>
                <w:szCs w:val="24"/>
                <w:highlight w:val="yellow"/>
              </w:rPr>
            </w:pPr>
          </w:p>
        </w:tc>
        <w:tc>
          <w:tcPr>
            <w:tcW w:w="2694" w:type="dxa"/>
            <w:shd w:val="clear" w:color="auto" w:fill="auto"/>
          </w:tcPr>
          <w:p w:rsidR="00836D32" w:rsidRPr="00BD6311" w:rsidP="00F75778">
            <w:pPr>
              <w:spacing w:line="360" w:lineRule="auto"/>
              <w:jc w:val="center"/>
              <w:rPr>
                <w:szCs w:val="24"/>
              </w:rPr>
            </w:pPr>
            <w:r w:rsidRPr="00BD6311">
              <w:rPr>
                <w:szCs w:val="24"/>
              </w:rPr>
              <w:t>Reviewed &amp; amended</w:t>
            </w:r>
          </w:p>
        </w:tc>
      </w:tr>
      <w:tr w:rsidTr="00F75778">
        <w:tblPrEx>
          <w:tblW w:w="8926" w:type="dxa"/>
          <w:tblLook w:val="04A0"/>
        </w:tblPrEx>
        <w:tc>
          <w:tcPr>
            <w:tcW w:w="3539" w:type="dxa"/>
            <w:shd w:val="clear" w:color="auto" w:fill="auto"/>
          </w:tcPr>
          <w:p w:rsidR="00B94532" w:rsidRPr="00BD6311" w:rsidP="00B94532">
            <w:pPr>
              <w:spacing w:line="360" w:lineRule="auto"/>
              <w:rPr>
                <w:szCs w:val="24"/>
              </w:rPr>
            </w:pPr>
            <w:r w:rsidRPr="00BD6311">
              <w:rPr>
                <w:szCs w:val="24"/>
              </w:rPr>
              <w:t>Equality</w:t>
            </w:r>
          </w:p>
        </w:tc>
        <w:tc>
          <w:tcPr>
            <w:tcW w:w="2693" w:type="dxa"/>
            <w:shd w:val="clear" w:color="auto" w:fill="auto"/>
          </w:tcPr>
          <w:p w:rsidR="00B94532" w:rsidP="00B94532">
            <w:r w:rsidRPr="00600EC7">
              <w:rPr>
                <w:szCs w:val="24"/>
              </w:rPr>
              <w:t>Reviewed &amp; amended</w:t>
            </w:r>
          </w:p>
        </w:tc>
        <w:tc>
          <w:tcPr>
            <w:tcW w:w="2694" w:type="dxa"/>
            <w:shd w:val="clear" w:color="auto" w:fill="C6D9F1"/>
          </w:tcPr>
          <w:p w:rsidR="00B94532" w:rsidRPr="00BD6311" w:rsidP="00B94532">
            <w:pPr>
              <w:spacing w:line="360" w:lineRule="auto"/>
              <w:jc w:val="center"/>
              <w:rPr>
                <w:szCs w:val="24"/>
              </w:rPr>
            </w:pPr>
          </w:p>
        </w:tc>
      </w:tr>
      <w:tr w:rsidTr="00F75778">
        <w:tblPrEx>
          <w:tblW w:w="8926" w:type="dxa"/>
          <w:tblLook w:val="04A0"/>
        </w:tblPrEx>
        <w:tc>
          <w:tcPr>
            <w:tcW w:w="3539" w:type="dxa"/>
            <w:shd w:val="clear" w:color="auto" w:fill="auto"/>
          </w:tcPr>
          <w:p w:rsidR="00B94532" w:rsidRPr="00BD6311" w:rsidP="00B94532">
            <w:pPr>
              <w:spacing w:line="360" w:lineRule="auto"/>
              <w:rPr>
                <w:szCs w:val="24"/>
              </w:rPr>
            </w:pPr>
            <w:r w:rsidRPr="00BD6311">
              <w:rPr>
                <w:szCs w:val="24"/>
              </w:rPr>
              <w:t>Paternity</w:t>
            </w:r>
          </w:p>
        </w:tc>
        <w:tc>
          <w:tcPr>
            <w:tcW w:w="2693" w:type="dxa"/>
            <w:shd w:val="clear" w:color="auto" w:fill="auto"/>
          </w:tcPr>
          <w:p w:rsidR="00B94532" w:rsidP="00B94532">
            <w:r w:rsidRPr="00600EC7">
              <w:rPr>
                <w:szCs w:val="24"/>
              </w:rPr>
              <w:t>Reviewed &amp; amended</w:t>
            </w:r>
          </w:p>
        </w:tc>
        <w:tc>
          <w:tcPr>
            <w:tcW w:w="2694" w:type="dxa"/>
            <w:shd w:val="clear" w:color="auto" w:fill="auto"/>
          </w:tcPr>
          <w:p w:rsidR="00B94532" w:rsidRPr="00BD6311" w:rsidP="00B94532">
            <w:pPr>
              <w:spacing w:line="360" w:lineRule="auto"/>
              <w:jc w:val="center"/>
              <w:rPr>
                <w:szCs w:val="24"/>
              </w:rPr>
            </w:pPr>
            <w:r w:rsidRPr="00600EC7">
              <w:rPr>
                <w:szCs w:val="24"/>
              </w:rPr>
              <w:t>Reviewed &amp; amended</w:t>
            </w:r>
          </w:p>
        </w:tc>
      </w:tr>
      <w:tr w:rsidTr="00F75778">
        <w:tblPrEx>
          <w:tblW w:w="8926" w:type="dxa"/>
          <w:tblLook w:val="04A0"/>
        </w:tblPrEx>
        <w:tc>
          <w:tcPr>
            <w:tcW w:w="3539" w:type="dxa"/>
            <w:shd w:val="clear" w:color="auto" w:fill="auto"/>
          </w:tcPr>
          <w:p w:rsidR="00B94532" w:rsidRPr="00BD6311" w:rsidP="00B94532">
            <w:pPr>
              <w:spacing w:line="360" w:lineRule="auto"/>
              <w:rPr>
                <w:szCs w:val="24"/>
              </w:rPr>
            </w:pPr>
            <w:r w:rsidRPr="00BD6311">
              <w:rPr>
                <w:szCs w:val="24"/>
              </w:rPr>
              <w:t>Absence</w:t>
            </w:r>
          </w:p>
        </w:tc>
        <w:tc>
          <w:tcPr>
            <w:tcW w:w="2693" w:type="dxa"/>
            <w:shd w:val="clear" w:color="auto" w:fill="auto"/>
          </w:tcPr>
          <w:p w:rsidR="00B94532" w:rsidP="00B94532">
            <w:r w:rsidRPr="00600EC7">
              <w:rPr>
                <w:szCs w:val="24"/>
              </w:rPr>
              <w:t>Reviewed &amp; amended</w:t>
            </w:r>
          </w:p>
        </w:tc>
        <w:tc>
          <w:tcPr>
            <w:tcW w:w="2694" w:type="dxa"/>
            <w:shd w:val="clear" w:color="auto" w:fill="C6D9F1"/>
          </w:tcPr>
          <w:p w:rsidR="00B94532" w:rsidRPr="00BD6311" w:rsidP="00B94532">
            <w:pPr>
              <w:spacing w:line="360" w:lineRule="auto"/>
              <w:jc w:val="center"/>
              <w:rPr>
                <w:szCs w:val="24"/>
              </w:rPr>
            </w:pPr>
          </w:p>
        </w:tc>
      </w:tr>
    </w:tbl>
    <w:p w:rsidR="008928A6" w:rsidRPr="00836D32" w:rsidP="008E58FC">
      <w:pPr>
        <w:rPr>
          <w:b/>
        </w:rPr>
      </w:pPr>
    </w:p>
    <w:p w:rsidR="008928A6" w:rsidP="008E58FC">
      <w:pPr>
        <w:rPr>
          <w:b/>
          <w:i/>
        </w:rPr>
      </w:pPr>
    </w:p>
    <w:p w:rsidR="008A231B" w:rsidP="008E58FC">
      <w:pPr>
        <w:rPr>
          <w:b/>
          <w:i/>
        </w:rPr>
      </w:pPr>
    </w:p>
    <w:p w:rsidR="008A231B" w:rsidP="008E58FC">
      <w:pPr>
        <w:rPr>
          <w:b/>
          <w:i/>
        </w:rPr>
      </w:pPr>
    </w:p>
    <w:p w:rsidR="00836D32" w:rsidP="008E58FC">
      <w:pPr>
        <w:rPr>
          <w:b/>
        </w:rPr>
      </w:pPr>
    </w:p>
    <w:p w:rsidR="00836D32" w:rsidP="008E58FC">
      <w:pPr>
        <w:rPr>
          <w:b/>
        </w:rPr>
      </w:pPr>
    </w:p>
    <w:p w:rsidR="00836D32" w:rsidP="008E58FC">
      <w:pPr>
        <w:rPr>
          <w:b/>
        </w:rPr>
      </w:pPr>
    </w:p>
    <w:p w:rsidR="00836D32" w:rsidP="008E58FC">
      <w:pPr>
        <w:rPr>
          <w:b/>
        </w:rPr>
      </w:pPr>
    </w:p>
    <w:p w:rsidR="00836D32" w:rsidP="008E58FC">
      <w:pPr>
        <w:rPr>
          <w:b/>
        </w:rPr>
      </w:pPr>
    </w:p>
    <w:p w:rsidR="00836D32" w:rsidP="008E58FC">
      <w:pPr>
        <w:rPr>
          <w:b/>
        </w:rPr>
      </w:pPr>
    </w:p>
    <w:p w:rsidR="00836D32" w:rsidP="008E58FC">
      <w:pPr>
        <w:rPr>
          <w:b/>
        </w:rPr>
      </w:pPr>
    </w:p>
    <w:p w:rsidR="00836D32" w:rsidP="008E58FC">
      <w:pPr>
        <w:rPr>
          <w:b/>
        </w:rPr>
      </w:pPr>
    </w:p>
    <w:p w:rsidR="00836D32" w:rsidP="008E58FC">
      <w:pPr>
        <w:rPr>
          <w:b/>
        </w:rPr>
      </w:pPr>
    </w:p>
    <w:p w:rsidR="00836D32" w:rsidP="008E58FC">
      <w:pPr>
        <w:rPr>
          <w:b/>
        </w:rPr>
      </w:pPr>
    </w:p>
    <w:p w:rsidR="00836D32" w:rsidP="008E58FC">
      <w:pPr>
        <w:rPr>
          <w:b/>
        </w:rPr>
      </w:pPr>
    </w:p>
    <w:p w:rsidR="00836D32" w:rsidP="008E58FC">
      <w:pPr>
        <w:rPr>
          <w:b/>
        </w:rPr>
      </w:pPr>
    </w:p>
    <w:p w:rsidR="00836D32" w:rsidP="008E58FC">
      <w:pPr>
        <w:rPr>
          <w:b/>
        </w:rPr>
      </w:pPr>
    </w:p>
    <w:p w:rsidR="00836D32" w:rsidP="008E58FC">
      <w:pPr>
        <w:rPr>
          <w:b/>
        </w:rPr>
      </w:pPr>
    </w:p>
    <w:p w:rsidR="00836D32" w:rsidP="008E58FC">
      <w:pPr>
        <w:rPr>
          <w:b/>
        </w:rPr>
      </w:pPr>
    </w:p>
    <w:p w:rsidR="00836D32" w:rsidP="008E58FC">
      <w:pPr>
        <w:rPr>
          <w:b/>
        </w:rPr>
      </w:pPr>
    </w:p>
    <w:p w:rsidR="00836D32" w:rsidP="008E58FC">
      <w:pPr>
        <w:rPr>
          <w:b/>
        </w:rPr>
      </w:pPr>
    </w:p>
    <w:p w:rsidR="00836D32" w:rsidP="008E58FC">
      <w:pPr>
        <w:rPr>
          <w:b/>
        </w:rPr>
      </w:pPr>
    </w:p>
    <w:p w:rsidR="00836D32" w:rsidP="008E58FC">
      <w:pPr>
        <w:rPr>
          <w:b/>
        </w:rPr>
      </w:pPr>
    </w:p>
    <w:p w:rsidR="00836D32" w:rsidP="008E58FC">
      <w:pPr>
        <w:rPr>
          <w:b/>
        </w:rPr>
      </w:pPr>
    </w:p>
    <w:p w:rsidR="00836D32" w:rsidP="008E58FC">
      <w:pPr>
        <w:rPr>
          <w:b/>
        </w:rPr>
      </w:pPr>
    </w:p>
    <w:p w:rsidR="00836D32" w:rsidP="008E58FC">
      <w:pPr>
        <w:rPr>
          <w:b/>
        </w:rPr>
      </w:pPr>
    </w:p>
    <w:p w:rsidR="00836D32" w:rsidP="008E58FC">
      <w:pPr>
        <w:rPr>
          <w:b/>
        </w:rPr>
      </w:pPr>
    </w:p>
    <w:p w:rsidR="00836D32" w:rsidP="008E58FC">
      <w:pPr>
        <w:rPr>
          <w:b/>
        </w:rPr>
      </w:pPr>
    </w:p>
    <w:p w:rsidR="00836D32" w:rsidP="008E58FC">
      <w:pPr>
        <w:rPr>
          <w:b/>
        </w:rPr>
      </w:pPr>
    </w:p>
    <w:p w:rsidR="00836D32" w:rsidP="008E58FC">
      <w:pPr>
        <w:rPr>
          <w:b/>
        </w:rPr>
      </w:pPr>
    </w:p>
    <w:p w:rsidR="00836D32" w:rsidP="008E58FC">
      <w:pPr>
        <w:rPr>
          <w:b/>
        </w:rPr>
      </w:pPr>
    </w:p>
    <w:p w:rsidR="00836D32" w:rsidP="008E58FC">
      <w:pPr>
        <w:rPr>
          <w:b/>
        </w:rPr>
      </w:pPr>
    </w:p>
    <w:p w:rsidR="008E58FC" w:rsidP="008E58FC">
      <w:pPr>
        <w:rPr>
          <w:b/>
        </w:rPr>
      </w:pPr>
      <w:r>
        <w:rPr>
          <w:b/>
        </w:rPr>
        <w:t>APPENDIX B</w:t>
      </w:r>
      <w:r>
        <w:rPr>
          <w:b/>
        </w:rPr>
        <w:t xml:space="preserve"> </w:t>
      </w:r>
      <w:r>
        <w:rPr>
          <w:b/>
        </w:rPr>
        <w:t xml:space="preserve">- </w:t>
      </w:r>
      <w:r>
        <w:rPr>
          <w:b/>
        </w:rPr>
        <w:t>Employment Committee</w:t>
      </w:r>
    </w:p>
    <w:p w:rsidR="00A943E3" w:rsidP="00A943E3">
      <w:r>
        <w:t xml:space="preserve">Meeting to be held on </w:t>
      </w:r>
      <w:r>
        <w:t>Friday 17</w:t>
      </w:r>
      <w:r w:rsidRPr="0055300B">
        <w:rPr>
          <w:vertAlign w:val="superscript"/>
        </w:rPr>
        <w:t>th</w:t>
      </w:r>
      <w:r>
        <w:t xml:space="preserve"> February 2017</w:t>
      </w:r>
    </w:p>
    <w:p w:rsidR="008E58FC" w:rsidP="008E58FC">
      <w:pPr>
        <w:rPr>
          <w:b/>
        </w:rPr>
      </w:pPr>
    </w:p>
    <w:p w:rsidR="008E58FC" w:rsidP="008E58FC">
      <w:pPr>
        <w:rPr>
          <w:b/>
        </w:rPr>
      </w:pPr>
      <w:r>
        <w:rPr>
          <w:b/>
        </w:rPr>
        <w:t xml:space="preserve">Global </w:t>
      </w:r>
      <w:r>
        <w:rPr>
          <w:b/>
        </w:rPr>
        <w:t>Renewables Lan</w:t>
      </w:r>
      <w:r>
        <w:rPr>
          <w:b/>
        </w:rPr>
        <w:t>cashire Operations Limited</w:t>
      </w:r>
    </w:p>
    <w:p w:rsidR="008E58FC" w:rsidP="008E58FC">
      <w:pPr>
        <w:rPr>
          <w:u w:val="single"/>
        </w:rPr>
      </w:pPr>
    </w:p>
    <w:p w:rsidR="008E58FC" w:rsidP="008E58FC">
      <w:pPr>
        <w:tabs>
          <w:tab w:val="left" w:pos="1980"/>
        </w:tabs>
        <w:rPr>
          <w:b/>
          <w:szCs w:val="22"/>
        </w:rPr>
      </w:pPr>
      <w:r>
        <w:rPr>
          <w:b/>
          <w:szCs w:val="22"/>
        </w:rPr>
        <w:t>Review of Company Human Resources Procedures and Policies</w:t>
      </w:r>
    </w:p>
    <w:p w:rsidR="008E58FC" w:rsidP="008E58FC">
      <w:pPr>
        <w:tabs>
          <w:tab w:val="left" w:pos="1980"/>
        </w:tabs>
        <w:rPr>
          <w:szCs w:val="24"/>
        </w:rPr>
      </w:pPr>
      <w:r w:rsidRPr="00F87CCF">
        <w:rPr>
          <w:szCs w:val="24"/>
        </w:rPr>
        <w:t xml:space="preserve">(Not for publication – </w:t>
      </w:r>
      <w:r>
        <w:rPr>
          <w:szCs w:val="24"/>
        </w:rPr>
        <w:t xml:space="preserve">Information relating to the financial and business affairs of the company and its members) </w:t>
      </w:r>
    </w:p>
    <w:p w:rsidR="005A16CC" w:rsidP="008E58FC">
      <w:pPr>
        <w:tabs>
          <w:tab w:val="left" w:pos="1980"/>
        </w:tabs>
        <w:rPr>
          <w:szCs w:val="24"/>
        </w:rPr>
      </w:pPr>
    </w:p>
    <w:p w:rsidR="005A16CC" w:rsidP="008E58FC">
      <w:pPr>
        <w:tabs>
          <w:tab w:val="left" w:pos="1980"/>
        </w:tabs>
        <w:rPr>
          <w:szCs w:val="24"/>
          <w:lang w:val="en"/>
        </w:rPr>
      </w:pPr>
      <w:r>
        <w:rPr>
          <w:szCs w:val="24"/>
          <w:lang w:val="en"/>
        </w:rPr>
        <w:t>P</w:t>
      </w:r>
      <w:r>
        <w:rPr>
          <w:szCs w:val="24"/>
          <w:lang w:val="en"/>
        </w:rPr>
        <w:t>olicies subject to consultation</w:t>
      </w:r>
      <w:r>
        <w:rPr>
          <w:szCs w:val="24"/>
          <w:lang w:val="en"/>
        </w:rPr>
        <w:t>:</w:t>
      </w:r>
    </w:p>
    <w:p w:rsidR="008E58FC" w:rsidP="008E58FC"/>
    <w:tbl>
      <w:tblPr>
        <w:tblStyle w:val="TableGrid"/>
        <w:tblW w:w="0" w:type="auto"/>
        <w:tblLook w:val="04A0"/>
      </w:tblPr>
      <w:tblGrid>
        <w:gridCol w:w="2830"/>
        <w:gridCol w:w="2977"/>
        <w:gridCol w:w="2977"/>
      </w:tblGrid>
      <w:tr w:rsidTr="00E05D49">
        <w:tblPrEx>
          <w:tblW w:w="0" w:type="auto"/>
          <w:tblLook w:val="04A0"/>
        </w:tblPrEx>
        <w:tc>
          <w:tcPr>
            <w:tcW w:w="2830" w:type="dxa"/>
            <w:shd w:val="clear" w:color="auto" w:fill="D9D9D9" w:themeFill="background1" w:themeFillShade="D9"/>
          </w:tcPr>
          <w:p w:rsidR="00A92728" w:rsidRPr="0051519A" w:rsidP="007F1CE2">
            <w:pPr>
              <w:rPr>
                <w:b/>
              </w:rPr>
            </w:pPr>
            <w:r>
              <w:rPr>
                <w:b/>
              </w:rPr>
              <w:t xml:space="preserve">New </w:t>
            </w:r>
            <w:r w:rsidRPr="0051519A">
              <w:rPr>
                <w:b/>
              </w:rPr>
              <w:t>Policy</w:t>
            </w:r>
            <w:r>
              <w:rPr>
                <w:b/>
              </w:rPr>
              <w:t>:</w:t>
            </w:r>
          </w:p>
        </w:tc>
        <w:tc>
          <w:tcPr>
            <w:tcW w:w="2977" w:type="dxa"/>
            <w:shd w:val="clear" w:color="auto" w:fill="D9D9D9" w:themeFill="background1" w:themeFillShade="D9"/>
          </w:tcPr>
          <w:p w:rsidR="00A92728" w:rsidRPr="005A16CC" w:rsidP="007F1CE2">
            <w:pPr>
              <w:rPr>
                <w:b/>
              </w:rPr>
            </w:pPr>
            <w:r>
              <w:rPr>
                <w:b/>
              </w:rPr>
              <w:t>Status:</w:t>
            </w:r>
          </w:p>
        </w:tc>
        <w:tc>
          <w:tcPr>
            <w:tcW w:w="2977" w:type="dxa"/>
            <w:shd w:val="clear" w:color="auto" w:fill="D9D9D9" w:themeFill="background1" w:themeFillShade="D9"/>
          </w:tcPr>
          <w:p w:rsidR="00A92728" w:rsidP="007F1CE2">
            <w:r w:rsidRPr="005A16CC">
              <w:rPr>
                <w:b/>
              </w:rPr>
              <w:t>Requirement to consult</w:t>
            </w:r>
            <w:r>
              <w:t>:</w:t>
            </w:r>
          </w:p>
          <w:p w:rsidR="00A92728" w:rsidP="007F1CE2"/>
        </w:tc>
      </w:tr>
      <w:tr w:rsidTr="00A92728">
        <w:tblPrEx>
          <w:tblW w:w="0" w:type="auto"/>
          <w:tblLook w:val="04A0"/>
        </w:tblPrEx>
        <w:tc>
          <w:tcPr>
            <w:tcW w:w="2830" w:type="dxa"/>
          </w:tcPr>
          <w:p w:rsidR="00A92728" w:rsidP="008E58FC">
            <w:pPr>
              <w:spacing w:line="360" w:lineRule="auto"/>
            </w:pPr>
            <w:r>
              <w:t>Overtime Policy</w:t>
            </w:r>
          </w:p>
        </w:tc>
        <w:tc>
          <w:tcPr>
            <w:tcW w:w="2977" w:type="dxa"/>
          </w:tcPr>
          <w:p w:rsidR="00A92728" w:rsidP="007F1CE2">
            <w:pPr>
              <w:spacing w:line="360" w:lineRule="auto"/>
            </w:pPr>
            <w:r>
              <w:t>New</w:t>
            </w:r>
          </w:p>
        </w:tc>
        <w:tc>
          <w:tcPr>
            <w:tcW w:w="2977" w:type="dxa"/>
          </w:tcPr>
          <w:p w:rsidR="00A92728" w:rsidP="007F1CE2">
            <w:pPr>
              <w:spacing w:line="360" w:lineRule="auto"/>
            </w:pPr>
            <w:r>
              <w:t>Yes</w:t>
            </w:r>
          </w:p>
        </w:tc>
      </w:tr>
      <w:tr w:rsidTr="00A92728">
        <w:tblPrEx>
          <w:tblW w:w="0" w:type="auto"/>
          <w:tblLook w:val="04A0"/>
        </w:tblPrEx>
        <w:tc>
          <w:tcPr>
            <w:tcW w:w="2830" w:type="dxa"/>
          </w:tcPr>
          <w:p w:rsidR="00A92728" w:rsidP="008E58FC">
            <w:pPr>
              <w:spacing w:line="360" w:lineRule="auto"/>
            </w:pPr>
            <w:r>
              <w:t>Whistleblowing Policy</w:t>
            </w:r>
          </w:p>
        </w:tc>
        <w:tc>
          <w:tcPr>
            <w:tcW w:w="2977" w:type="dxa"/>
          </w:tcPr>
          <w:p w:rsidR="00A92728" w:rsidP="007F1CE2">
            <w:pPr>
              <w:spacing w:line="360" w:lineRule="auto"/>
            </w:pPr>
            <w:r>
              <w:t>Reviewed and amended</w:t>
            </w:r>
          </w:p>
        </w:tc>
        <w:tc>
          <w:tcPr>
            <w:tcW w:w="2977" w:type="dxa"/>
          </w:tcPr>
          <w:p w:rsidR="00A92728" w:rsidP="007F1CE2">
            <w:pPr>
              <w:spacing w:line="360" w:lineRule="auto"/>
            </w:pPr>
            <w:r>
              <w:t>Yes</w:t>
            </w:r>
          </w:p>
        </w:tc>
      </w:tr>
    </w:tbl>
    <w:p w:rsidR="008E58FC" w:rsidP="0051519A">
      <w:pPr>
        <w:rPr>
          <w:b/>
        </w:rPr>
      </w:pPr>
    </w:p>
    <w:p w:rsidR="00C744C0" w:rsidP="0051519A">
      <w:pPr>
        <w:rPr>
          <w:b/>
        </w:rPr>
      </w:pPr>
    </w:p>
    <w:p w:rsidR="00C744C0" w:rsidP="0051519A">
      <w:pPr>
        <w:rPr>
          <w:b/>
        </w:rPr>
      </w:pPr>
    </w:p>
    <w:p w:rsidR="00C744C0" w:rsidP="0051519A">
      <w:pPr>
        <w:rPr>
          <w:b/>
        </w:rPr>
      </w:pPr>
    </w:p>
    <w:p w:rsidR="00C744C0" w:rsidP="0051519A">
      <w:pPr>
        <w:rPr>
          <w:b/>
        </w:rPr>
      </w:pPr>
    </w:p>
    <w:p w:rsidR="00C744C0" w:rsidP="0051519A">
      <w:pPr>
        <w:rPr>
          <w:b/>
        </w:rPr>
      </w:pPr>
    </w:p>
    <w:p w:rsidR="00C744C0" w:rsidP="0051519A">
      <w:pPr>
        <w:rPr>
          <w:b/>
        </w:rPr>
      </w:pPr>
    </w:p>
    <w:p w:rsidR="00C744C0" w:rsidP="0051519A">
      <w:pPr>
        <w:rPr>
          <w:b/>
        </w:rPr>
      </w:pPr>
    </w:p>
    <w:p w:rsidR="00C744C0" w:rsidP="0051519A">
      <w:pPr>
        <w:rPr>
          <w:b/>
        </w:rPr>
      </w:pPr>
    </w:p>
    <w:p w:rsidR="00C744C0" w:rsidP="0051519A">
      <w:pPr>
        <w:rPr>
          <w:b/>
        </w:rPr>
      </w:pPr>
    </w:p>
    <w:p w:rsidR="00C744C0" w:rsidP="0051519A">
      <w:pPr>
        <w:rPr>
          <w:b/>
        </w:rPr>
      </w:pPr>
    </w:p>
    <w:p w:rsidR="00C744C0" w:rsidP="0051519A">
      <w:pPr>
        <w:rPr>
          <w:b/>
        </w:rPr>
      </w:pPr>
    </w:p>
    <w:p w:rsidR="00C744C0" w:rsidP="0051519A">
      <w:pPr>
        <w:rPr>
          <w:b/>
        </w:rPr>
      </w:pPr>
    </w:p>
    <w:p w:rsidR="00C744C0" w:rsidP="0051519A">
      <w:pPr>
        <w:rPr>
          <w:b/>
        </w:rPr>
      </w:pPr>
    </w:p>
    <w:p w:rsidR="00C744C0" w:rsidP="0051519A">
      <w:pPr>
        <w:rPr>
          <w:b/>
        </w:rPr>
      </w:pPr>
    </w:p>
    <w:p w:rsidR="00C744C0" w:rsidP="0051519A">
      <w:pPr>
        <w:rPr>
          <w:b/>
        </w:rPr>
      </w:pPr>
    </w:p>
    <w:p w:rsidR="00C744C0" w:rsidP="0051519A">
      <w:pPr>
        <w:rPr>
          <w:b/>
        </w:rPr>
      </w:pPr>
    </w:p>
    <w:p w:rsidR="00C744C0" w:rsidP="0051519A">
      <w:pPr>
        <w:rPr>
          <w:b/>
        </w:rPr>
      </w:pPr>
    </w:p>
    <w:p w:rsidR="00C744C0" w:rsidP="0051519A">
      <w:pPr>
        <w:rPr>
          <w:b/>
        </w:rPr>
      </w:pPr>
    </w:p>
    <w:p w:rsidR="00C744C0" w:rsidP="0051519A">
      <w:pPr>
        <w:rPr>
          <w:b/>
        </w:rPr>
      </w:pPr>
    </w:p>
    <w:p w:rsidR="00C744C0" w:rsidP="0051519A">
      <w:pPr>
        <w:rPr>
          <w:b/>
        </w:rPr>
      </w:pPr>
    </w:p>
    <w:p w:rsidR="00C744C0" w:rsidP="0051519A">
      <w:pPr>
        <w:rPr>
          <w:b/>
        </w:rPr>
      </w:pPr>
    </w:p>
    <w:p w:rsidR="00C744C0" w:rsidP="0051519A">
      <w:pPr>
        <w:rPr>
          <w:b/>
        </w:rPr>
      </w:pPr>
    </w:p>
    <w:p w:rsidR="00C744C0" w:rsidP="0051519A">
      <w:pPr>
        <w:rPr>
          <w:b/>
        </w:rPr>
      </w:pPr>
    </w:p>
    <w:p w:rsidR="00C744C0" w:rsidP="0051519A">
      <w:pPr>
        <w:rPr>
          <w:b/>
        </w:rPr>
      </w:pPr>
    </w:p>
    <w:p w:rsidR="00C744C0" w:rsidP="0051519A">
      <w:pPr>
        <w:rPr>
          <w:b/>
        </w:rPr>
      </w:pPr>
    </w:p>
    <w:p w:rsidR="00C744C0" w:rsidP="0051519A">
      <w:pPr>
        <w:rPr>
          <w:b/>
        </w:rPr>
      </w:pPr>
    </w:p>
    <w:p w:rsidR="00C744C0" w:rsidP="0051519A">
      <w:pPr>
        <w:rPr>
          <w:b/>
        </w:rPr>
      </w:pPr>
    </w:p>
    <w:p w:rsidR="00C744C0" w:rsidP="00C744C0">
      <w:pPr>
        <w:pStyle w:val="Heading1"/>
        <w:jc w:val="center"/>
        <w:rPr>
          <w:rFonts w:eastAsia="Times New Roman" w:cs="Times New Roman"/>
          <w:color w:val="auto"/>
          <w:kern w:val="0"/>
          <w:sz w:val="24"/>
          <w:szCs w:val="20"/>
          <w:lang w:eastAsia="en-GB"/>
        </w:rPr>
      </w:pPr>
    </w:p>
    <w:p w:rsidR="00B018DA" w:rsidP="00B018DA"/>
    <w:p w:rsidR="0051519A" w:rsidP="0051519A">
      <w:pPr>
        <w:tabs>
          <w:tab w:val="left" w:pos="1980"/>
        </w:tabs>
        <w:rPr>
          <w:szCs w:val="24"/>
        </w:rPr>
      </w:pPr>
    </w:p>
    <w:p w:rsidR="005A16CC" w:rsidP="0051519A">
      <w:pPr>
        <w:tabs>
          <w:tab w:val="left" w:pos="1980"/>
        </w:tabs>
        <w:rPr>
          <w:szCs w:val="24"/>
          <w:lang w:val="en"/>
        </w:rPr>
      </w:pPr>
    </w:p>
    <w:p w:rsidR="00DE7C2F" w:rsidP="0051519A">
      <w:pPr>
        <w:sectPr w:rsidSect="00284DD8">
          <w:headerReference w:type="default" r:id="rId4"/>
          <w:pgSz w:w="11906" w:h="16838"/>
          <w:pgMar w:top="1440" w:right="1440" w:bottom="1440" w:left="1440" w:header="709" w:footer="709" w:gutter="0"/>
          <w:cols w:space="708"/>
          <w:docGrid w:linePitch="360"/>
        </w:sectPr>
      </w:pPr>
    </w:p>
    <w:p w:rsidR="007C1792" w:rsidP="007C1792">
      <w:pPr>
        <w:rPr>
          <w:b/>
        </w:rPr>
      </w:pPr>
      <w:r>
        <w:rPr>
          <w:b/>
        </w:rPr>
        <w:t>APPENDIX C</w:t>
      </w:r>
      <w:r>
        <w:rPr>
          <w:b/>
        </w:rPr>
        <w:t xml:space="preserve"> - </w:t>
      </w:r>
      <w:r>
        <w:rPr>
          <w:b/>
        </w:rPr>
        <w:t>Employment Committee</w:t>
      </w:r>
    </w:p>
    <w:p w:rsidR="00FE3BD3" w:rsidP="00FE3BD3">
      <w:r>
        <w:t xml:space="preserve">Meeting to be held on </w:t>
      </w:r>
      <w:r>
        <w:t>Friday 17</w:t>
      </w:r>
      <w:r w:rsidRPr="0055300B">
        <w:rPr>
          <w:vertAlign w:val="superscript"/>
        </w:rPr>
        <w:t>th</w:t>
      </w:r>
      <w:r>
        <w:t xml:space="preserve"> February 2017</w:t>
      </w:r>
    </w:p>
    <w:p w:rsidR="007C1792" w:rsidP="007C1792">
      <w:pPr>
        <w:rPr>
          <w:b/>
        </w:rPr>
      </w:pPr>
    </w:p>
    <w:p w:rsidR="007C1792" w:rsidP="007C1792">
      <w:pPr>
        <w:rPr>
          <w:b/>
        </w:rPr>
      </w:pPr>
      <w:r>
        <w:rPr>
          <w:b/>
        </w:rPr>
        <w:t>Global Renewables Lan</w:t>
      </w:r>
      <w:r>
        <w:rPr>
          <w:b/>
        </w:rPr>
        <w:t>cashire Operations Limited</w:t>
      </w:r>
    </w:p>
    <w:p w:rsidR="007C1792" w:rsidP="007C1792">
      <w:pPr>
        <w:rPr>
          <w:u w:val="single"/>
        </w:rPr>
      </w:pPr>
    </w:p>
    <w:p w:rsidR="007C1792" w:rsidP="007C1792">
      <w:pPr>
        <w:tabs>
          <w:tab w:val="left" w:pos="1980"/>
        </w:tabs>
        <w:rPr>
          <w:b/>
          <w:szCs w:val="22"/>
        </w:rPr>
      </w:pPr>
      <w:r>
        <w:rPr>
          <w:b/>
          <w:szCs w:val="22"/>
        </w:rPr>
        <w:t>Review of Company Human Resources Procedures and Policies</w:t>
      </w:r>
    </w:p>
    <w:p w:rsidR="007C1792" w:rsidP="007C1792">
      <w:pPr>
        <w:tabs>
          <w:tab w:val="left" w:pos="1980"/>
        </w:tabs>
        <w:rPr>
          <w:szCs w:val="24"/>
        </w:rPr>
      </w:pPr>
      <w:r w:rsidRPr="00F87CCF">
        <w:rPr>
          <w:szCs w:val="24"/>
        </w:rPr>
        <w:t xml:space="preserve">(Not for publication – </w:t>
      </w:r>
      <w:r>
        <w:rPr>
          <w:szCs w:val="24"/>
        </w:rPr>
        <w:t xml:space="preserve">Information relating to the financial and business affairs of the company and its members) </w:t>
      </w:r>
    </w:p>
    <w:p w:rsidR="007C1792" w:rsidP="0051519A"/>
    <w:tbl>
      <w:tblPr>
        <w:tblStyle w:val="TableGrid"/>
        <w:tblW w:w="0" w:type="auto"/>
        <w:tblLook w:val="04A0"/>
      </w:tblPr>
      <w:tblGrid>
        <w:gridCol w:w="14174"/>
      </w:tblGrid>
      <w:tr w:rsidTr="00DE7C2F">
        <w:tblPrEx>
          <w:tblW w:w="0" w:type="auto"/>
          <w:tblLook w:val="04A0"/>
        </w:tblPrEx>
        <w:tc>
          <w:tcPr>
            <w:tcW w:w="14174" w:type="dxa"/>
            <w:shd w:val="clear" w:color="auto" w:fill="D0CECE" w:themeFill="background2" w:themeFillShade="E6"/>
            <w:vAlign w:val="bottom"/>
          </w:tcPr>
          <w:p w:rsidR="00DB510F" w:rsidP="00DE7C2F">
            <w:pPr>
              <w:rPr>
                <w:b/>
              </w:rPr>
            </w:pPr>
          </w:p>
          <w:p w:rsidR="00DE7C2F" w:rsidRPr="00DB510F" w:rsidP="00DE7C2F">
            <w:pPr>
              <w:rPr>
                <w:b/>
              </w:rPr>
            </w:pPr>
            <w:r w:rsidRPr="00DB510F">
              <w:rPr>
                <w:b/>
              </w:rPr>
              <w:t>Human Resources – Authority Matrix</w:t>
            </w:r>
          </w:p>
          <w:p w:rsidR="00DE7C2F" w:rsidP="00DE7C2F"/>
        </w:tc>
      </w:tr>
    </w:tbl>
    <w:p w:rsidR="00DE7C2F" w:rsidP="0051519A"/>
    <w:tbl>
      <w:tblPr>
        <w:tblStyle w:val="TableGrid"/>
        <w:tblW w:w="14203" w:type="dxa"/>
        <w:tblLayout w:type="fixed"/>
        <w:tblLook w:val="04A0"/>
      </w:tblPr>
      <w:tblGrid>
        <w:gridCol w:w="517"/>
        <w:gridCol w:w="531"/>
        <w:gridCol w:w="7067"/>
        <w:gridCol w:w="725"/>
        <w:gridCol w:w="725"/>
        <w:gridCol w:w="725"/>
        <w:gridCol w:w="289"/>
        <w:gridCol w:w="725"/>
        <w:gridCol w:w="725"/>
        <w:gridCol w:w="2174"/>
      </w:tblGrid>
      <w:tr w:rsidTr="00B82F25">
        <w:tblPrEx>
          <w:tblW w:w="14203" w:type="dxa"/>
          <w:tblLayout w:type="fixed"/>
          <w:tblLook w:val="04A0"/>
        </w:tblPrEx>
        <w:trPr>
          <w:trHeight w:val="657"/>
        </w:trPr>
        <w:tc>
          <w:tcPr>
            <w:tcW w:w="517" w:type="dxa"/>
            <w:shd w:val="clear" w:color="auto" w:fill="D5DCE4" w:themeFill="text2" w:themeFillTint="33"/>
            <w:vAlign w:val="center"/>
          </w:tcPr>
          <w:p w:rsidR="00587E62" w:rsidRPr="00A83F5E" w:rsidP="00DB510F">
            <w:pPr>
              <w:jc w:val="center"/>
              <w:rPr>
                <w:b/>
                <w:sz w:val="20"/>
              </w:rPr>
            </w:pPr>
          </w:p>
          <w:p w:rsidR="00587E62" w:rsidRPr="00A83F5E" w:rsidP="00DB510F">
            <w:pPr>
              <w:jc w:val="center"/>
              <w:rPr>
                <w:b/>
                <w:sz w:val="20"/>
              </w:rPr>
            </w:pPr>
            <w:r w:rsidRPr="00A83F5E">
              <w:rPr>
                <w:b/>
                <w:sz w:val="20"/>
              </w:rPr>
              <w:t>01</w:t>
            </w:r>
          </w:p>
          <w:p w:rsidR="00587E62" w:rsidRPr="00A83F5E" w:rsidP="00DB510F">
            <w:pPr>
              <w:jc w:val="center"/>
              <w:rPr>
                <w:b/>
                <w:sz w:val="20"/>
              </w:rPr>
            </w:pPr>
          </w:p>
        </w:tc>
        <w:tc>
          <w:tcPr>
            <w:tcW w:w="7597" w:type="dxa"/>
            <w:gridSpan w:val="2"/>
            <w:shd w:val="clear" w:color="auto" w:fill="D5DCE4" w:themeFill="text2" w:themeFillTint="33"/>
            <w:vAlign w:val="center"/>
          </w:tcPr>
          <w:p w:rsidR="00587E62" w:rsidRPr="00A83F5E" w:rsidP="00DB510F">
            <w:pPr>
              <w:rPr>
                <w:b/>
                <w:sz w:val="20"/>
              </w:rPr>
            </w:pPr>
            <w:r w:rsidRPr="00A83F5E">
              <w:rPr>
                <w:b/>
                <w:sz w:val="20"/>
              </w:rPr>
              <w:t>POLICES AND PROCEDURES</w:t>
            </w:r>
          </w:p>
        </w:tc>
        <w:tc>
          <w:tcPr>
            <w:tcW w:w="725" w:type="dxa"/>
            <w:shd w:val="clear" w:color="auto" w:fill="D5DCE4" w:themeFill="text2" w:themeFillTint="33"/>
            <w:vAlign w:val="center"/>
          </w:tcPr>
          <w:p w:rsidR="00587E62" w:rsidRPr="00A83F5E" w:rsidP="00DB510F">
            <w:pPr>
              <w:jc w:val="center"/>
              <w:rPr>
                <w:b/>
                <w:sz w:val="20"/>
              </w:rPr>
            </w:pPr>
            <w:r w:rsidRPr="00A83F5E">
              <w:rPr>
                <w:b/>
                <w:sz w:val="20"/>
              </w:rPr>
              <w:t>EC</w:t>
            </w:r>
          </w:p>
        </w:tc>
        <w:tc>
          <w:tcPr>
            <w:tcW w:w="725" w:type="dxa"/>
            <w:shd w:val="clear" w:color="auto" w:fill="D5DCE4" w:themeFill="text2" w:themeFillTint="33"/>
            <w:vAlign w:val="center"/>
          </w:tcPr>
          <w:p w:rsidR="00587E62" w:rsidRPr="00A83F5E" w:rsidP="00DB510F">
            <w:pPr>
              <w:jc w:val="center"/>
              <w:rPr>
                <w:b/>
                <w:sz w:val="20"/>
              </w:rPr>
            </w:pPr>
            <w:r w:rsidRPr="00A83F5E">
              <w:rPr>
                <w:b/>
                <w:sz w:val="20"/>
              </w:rPr>
              <w:t>BOD</w:t>
            </w:r>
          </w:p>
        </w:tc>
        <w:tc>
          <w:tcPr>
            <w:tcW w:w="725" w:type="dxa"/>
            <w:shd w:val="clear" w:color="auto" w:fill="D5DCE4" w:themeFill="text2" w:themeFillTint="33"/>
            <w:vAlign w:val="center"/>
          </w:tcPr>
          <w:p w:rsidR="00587E62" w:rsidRPr="00A83F5E" w:rsidP="00DB510F">
            <w:pPr>
              <w:jc w:val="center"/>
              <w:rPr>
                <w:b/>
                <w:sz w:val="20"/>
              </w:rPr>
            </w:pPr>
            <w:r w:rsidRPr="00A83F5E">
              <w:rPr>
                <w:b/>
                <w:sz w:val="20"/>
              </w:rPr>
              <w:t>DCS</w:t>
            </w:r>
          </w:p>
        </w:tc>
        <w:tc>
          <w:tcPr>
            <w:tcW w:w="289" w:type="dxa"/>
            <w:vMerge w:val="restart"/>
            <w:vAlign w:val="center"/>
          </w:tcPr>
          <w:p w:rsidR="00587E62" w:rsidRPr="00A83F5E" w:rsidP="00DB510F">
            <w:pPr>
              <w:jc w:val="center"/>
              <w:rPr>
                <w:b/>
                <w:sz w:val="20"/>
              </w:rPr>
            </w:pPr>
          </w:p>
        </w:tc>
        <w:tc>
          <w:tcPr>
            <w:tcW w:w="725" w:type="dxa"/>
            <w:shd w:val="clear" w:color="auto" w:fill="D5DCE4" w:themeFill="text2" w:themeFillTint="33"/>
            <w:vAlign w:val="center"/>
          </w:tcPr>
          <w:p w:rsidR="00587E62" w:rsidRPr="00A83F5E" w:rsidP="00DB510F">
            <w:pPr>
              <w:jc w:val="center"/>
              <w:rPr>
                <w:b/>
                <w:sz w:val="20"/>
              </w:rPr>
            </w:pPr>
            <w:r w:rsidRPr="00A83F5E">
              <w:rPr>
                <w:b/>
                <w:sz w:val="20"/>
              </w:rPr>
              <w:t>GM</w:t>
            </w:r>
          </w:p>
        </w:tc>
        <w:tc>
          <w:tcPr>
            <w:tcW w:w="725" w:type="dxa"/>
            <w:shd w:val="clear" w:color="auto" w:fill="D5DCE4" w:themeFill="text2" w:themeFillTint="33"/>
            <w:vAlign w:val="center"/>
          </w:tcPr>
          <w:p w:rsidR="00587E62" w:rsidRPr="00A83F5E" w:rsidP="00DB510F">
            <w:pPr>
              <w:jc w:val="center"/>
              <w:rPr>
                <w:b/>
                <w:sz w:val="20"/>
              </w:rPr>
            </w:pPr>
            <w:r w:rsidRPr="00A83F5E">
              <w:rPr>
                <w:b/>
                <w:sz w:val="20"/>
              </w:rPr>
              <w:t>ELT</w:t>
            </w:r>
          </w:p>
        </w:tc>
        <w:tc>
          <w:tcPr>
            <w:tcW w:w="2174" w:type="dxa"/>
            <w:shd w:val="clear" w:color="auto" w:fill="D5DCE4" w:themeFill="text2" w:themeFillTint="33"/>
          </w:tcPr>
          <w:p w:rsidR="00587E62" w:rsidRPr="00A83F5E" w:rsidP="0051519A">
            <w:pPr>
              <w:rPr>
                <w:b/>
                <w:sz w:val="20"/>
              </w:rPr>
            </w:pPr>
          </w:p>
          <w:p w:rsidR="00587E62" w:rsidRPr="00A83F5E" w:rsidP="0051519A">
            <w:pPr>
              <w:rPr>
                <w:b/>
                <w:sz w:val="20"/>
              </w:rPr>
            </w:pPr>
            <w:r w:rsidRPr="00A83F5E">
              <w:rPr>
                <w:b/>
                <w:sz w:val="20"/>
              </w:rPr>
              <w:t>Document</w:t>
            </w:r>
          </w:p>
        </w:tc>
      </w:tr>
      <w:tr w:rsidTr="00B82F25">
        <w:tblPrEx>
          <w:tblW w:w="14203" w:type="dxa"/>
          <w:tblLayout w:type="fixed"/>
          <w:tblLook w:val="04A0"/>
        </w:tblPrEx>
        <w:trPr>
          <w:trHeight w:val="671"/>
        </w:trPr>
        <w:tc>
          <w:tcPr>
            <w:tcW w:w="517" w:type="dxa"/>
            <w:vAlign w:val="center"/>
          </w:tcPr>
          <w:p w:rsidR="00587E62" w:rsidP="00DB510F">
            <w:pPr>
              <w:jc w:val="center"/>
              <w:rPr>
                <w:sz w:val="20"/>
              </w:rPr>
            </w:pPr>
          </w:p>
          <w:p w:rsidR="00587E62" w:rsidP="00DB510F">
            <w:pPr>
              <w:jc w:val="center"/>
              <w:rPr>
                <w:sz w:val="20"/>
              </w:rPr>
            </w:pPr>
            <w:r w:rsidRPr="00DE7C2F">
              <w:rPr>
                <w:sz w:val="20"/>
              </w:rPr>
              <w:t>01</w:t>
            </w:r>
          </w:p>
          <w:p w:rsidR="00587E62" w:rsidRPr="00DE7C2F" w:rsidP="00DB510F">
            <w:pPr>
              <w:jc w:val="center"/>
              <w:rPr>
                <w:sz w:val="20"/>
              </w:rPr>
            </w:pPr>
          </w:p>
        </w:tc>
        <w:tc>
          <w:tcPr>
            <w:tcW w:w="531" w:type="dxa"/>
            <w:vAlign w:val="center"/>
          </w:tcPr>
          <w:p w:rsidR="00587E62" w:rsidRPr="00DE7C2F" w:rsidP="00DB510F">
            <w:pPr>
              <w:jc w:val="center"/>
              <w:rPr>
                <w:sz w:val="20"/>
              </w:rPr>
            </w:pPr>
            <w:r w:rsidRPr="00DE7C2F">
              <w:rPr>
                <w:sz w:val="20"/>
              </w:rPr>
              <w:t>01</w:t>
            </w:r>
          </w:p>
        </w:tc>
        <w:tc>
          <w:tcPr>
            <w:tcW w:w="7067" w:type="dxa"/>
            <w:vAlign w:val="center"/>
          </w:tcPr>
          <w:p w:rsidR="00587E62" w:rsidP="00A83F5E">
            <w:pPr>
              <w:rPr>
                <w:sz w:val="20"/>
              </w:rPr>
            </w:pPr>
            <w:r w:rsidRPr="00A83F5E">
              <w:rPr>
                <w:sz w:val="20"/>
              </w:rPr>
              <w:t>Changes to policy due to statutory and legislative changes</w:t>
            </w:r>
            <w:r>
              <w:rPr>
                <w:sz w:val="20"/>
              </w:rPr>
              <w:t xml:space="preserve"> with financial implications / changes that will impact on company terms and conditions (with the exception of statutory rate increases).</w:t>
            </w:r>
          </w:p>
          <w:p w:rsidR="00B82F25" w:rsidRPr="00DE7C2F" w:rsidP="00A83F5E">
            <w:pPr>
              <w:rPr>
                <w:sz w:val="20"/>
              </w:rPr>
            </w:pPr>
          </w:p>
        </w:tc>
        <w:tc>
          <w:tcPr>
            <w:tcW w:w="725" w:type="dxa"/>
            <w:vAlign w:val="center"/>
          </w:tcPr>
          <w:p w:rsidR="00587E62" w:rsidRPr="00573BB4" w:rsidP="00DB510F">
            <w:pPr>
              <w:jc w:val="center"/>
              <w:rPr>
                <w:b/>
                <w:szCs w:val="24"/>
              </w:rPr>
            </w:pPr>
            <w:r>
              <w:rPr>
                <w:b/>
                <w:szCs w:val="24"/>
              </w:rPr>
              <w:t>X</w:t>
            </w:r>
          </w:p>
        </w:tc>
        <w:tc>
          <w:tcPr>
            <w:tcW w:w="725" w:type="dxa"/>
            <w:vAlign w:val="center"/>
          </w:tcPr>
          <w:p w:rsidR="00587E62" w:rsidRPr="00573BB4" w:rsidP="00DB510F">
            <w:pPr>
              <w:jc w:val="center"/>
              <w:rPr>
                <w:b/>
                <w:szCs w:val="24"/>
              </w:rPr>
            </w:pPr>
            <w:r>
              <w:rPr>
                <w:b/>
                <w:szCs w:val="24"/>
              </w:rPr>
              <w:t>X</w:t>
            </w:r>
          </w:p>
        </w:tc>
        <w:tc>
          <w:tcPr>
            <w:tcW w:w="725" w:type="dxa"/>
            <w:vAlign w:val="center"/>
          </w:tcPr>
          <w:p w:rsidR="00587E62" w:rsidRPr="00573BB4" w:rsidP="00DB510F">
            <w:pPr>
              <w:jc w:val="center"/>
              <w:rPr>
                <w:b/>
                <w:szCs w:val="24"/>
              </w:rPr>
            </w:pPr>
            <w:r w:rsidRPr="00573BB4">
              <w:rPr>
                <w:b/>
                <w:szCs w:val="24"/>
              </w:rPr>
              <w:t>X</w:t>
            </w:r>
          </w:p>
        </w:tc>
        <w:tc>
          <w:tcPr>
            <w:tcW w:w="289" w:type="dxa"/>
            <w:vMerge/>
            <w:vAlign w:val="center"/>
          </w:tcPr>
          <w:p w:rsidR="00587E62" w:rsidRPr="00573BB4" w:rsidP="00DB510F">
            <w:pPr>
              <w:jc w:val="center"/>
              <w:rPr>
                <w:b/>
                <w:szCs w:val="24"/>
              </w:rPr>
            </w:pPr>
          </w:p>
        </w:tc>
        <w:tc>
          <w:tcPr>
            <w:tcW w:w="725" w:type="dxa"/>
            <w:vAlign w:val="center"/>
          </w:tcPr>
          <w:p w:rsidR="00587E62" w:rsidRPr="00573BB4" w:rsidP="00DB510F">
            <w:pPr>
              <w:jc w:val="center"/>
              <w:rPr>
                <w:b/>
                <w:szCs w:val="24"/>
              </w:rPr>
            </w:pPr>
            <w:r w:rsidRPr="00573BB4">
              <w:rPr>
                <w:b/>
                <w:szCs w:val="24"/>
              </w:rPr>
              <w:t>X</w:t>
            </w:r>
          </w:p>
        </w:tc>
        <w:tc>
          <w:tcPr>
            <w:tcW w:w="725" w:type="dxa"/>
            <w:vAlign w:val="center"/>
          </w:tcPr>
          <w:p w:rsidR="00587E62" w:rsidRPr="00573BB4" w:rsidP="00DB510F">
            <w:pPr>
              <w:jc w:val="center"/>
              <w:rPr>
                <w:b/>
                <w:szCs w:val="24"/>
              </w:rPr>
            </w:pPr>
            <w:r w:rsidRPr="00573BB4">
              <w:rPr>
                <w:b/>
                <w:szCs w:val="24"/>
              </w:rPr>
              <w:t>X</w:t>
            </w:r>
          </w:p>
        </w:tc>
        <w:tc>
          <w:tcPr>
            <w:tcW w:w="2174" w:type="dxa"/>
          </w:tcPr>
          <w:p w:rsidR="00587E62" w:rsidP="0051519A">
            <w:pPr>
              <w:rPr>
                <w:sz w:val="20"/>
              </w:rPr>
            </w:pPr>
          </w:p>
          <w:p w:rsidR="00587E62" w:rsidRPr="00DE7C2F" w:rsidP="0051519A">
            <w:pPr>
              <w:rPr>
                <w:sz w:val="20"/>
              </w:rPr>
            </w:pPr>
            <w:r>
              <w:rPr>
                <w:sz w:val="20"/>
              </w:rPr>
              <w:t>Policy Approval</w:t>
            </w:r>
          </w:p>
        </w:tc>
      </w:tr>
      <w:tr w:rsidTr="00B82F25">
        <w:tblPrEx>
          <w:tblW w:w="14203" w:type="dxa"/>
          <w:tblLayout w:type="fixed"/>
          <w:tblLook w:val="04A0"/>
        </w:tblPrEx>
        <w:trPr>
          <w:trHeight w:val="657"/>
        </w:trPr>
        <w:tc>
          <w:tcPr>
            <w:tcW w:w="517" w:type="dxa"/>
            <w:vAlign w:val="center"/>
          </w:tcPr>
          <w:p w:rsidR="00587E62" w:rsidP="00DB510F">
            <w:pPr>
              <w:jc w:val="center"/>
              <w:rPr>
                <w:sz w:val="20"/>
              </w:rPr>
            </w:pPr>
          </w:p>
          <w:p w:rsidR="00587E62" w:rsidP="00DB510F">
            <w:pPr>
              <w:jc w:val="center"/>
              <w:rPr>
                <w:sz w:val="20"/>
              </w:rPr>
            </w:pPr>
            <w:r w:rsidRPr="00DE7C2F">
              <w:rPr>
                <w:sz w:val="20"/>
              </w:rPr>
              <w:t>01</w:t>
            </w:r>
          </w:p>
          <w:p w:rsidR="00587E62" w:rsidRPr="00DE7C2F" w:rsidP="00DB510F">
            <w:pPr>
              <w:jc w:val="center"/>
              <w:rPr>
                <w:sz w:val="20"/>
              </w:rPr>
            </w:pPr>
          </w:p>
        </w:tc>
        <w:tc>
          <w:tcPr>
            <w:tcW w:w="531" w:type="dxa"/>
            <w:vAlign w:val="center"/>
          </w:tcPr>
          <w:p w:rsidR="00587E62" w:rsidRPr="00DE7C2F" w:rsidP="00DB510F">
            <w:pPr>
              <w:jc w:val="center"/>
              <w:rPr>
                <w:sz w:val="20"/>
              </w:rPr>
            </w:pPr>
            <w:r w:rsidRPr="00DE7C2F">
              <w:rPr>
                <w:sz w:val="20"/>
              </w:rPr>
              <w:t>02</w:t>
            </w:r>
          </w:p>
        </w:tc>
        <w:tc>
          <w:tcPr>
            <w:tcW w:w="7067" w:type="dxa"/>
            <w:vAlign w:val="center"/>
          </w:tcPr>
          <w:p w:rsidR="00587E62" w:rsidP="00BF3065">
            <w:pPr>
              <w:rPr>
                <w:sz w:val="20"/>
              </w:rPr>
            </w:pPr>
            <w:r w:rsidRPr="00A83F5E">
              <w:rPr>
                <w:sz w:val="20"/>
              </w:rPr>
              <w:t>Changes to policy due to non-statutory and legislative changes</w:t>
            </w:r>
            <w:r>
              <w:rPr>
                <w:sz w:val="20"/>
              </w:rPr>
              <w:t xml:space="preserve"> (operational) with financial implications / changes that will impact on company terms and conditions.</w:t>
            </w:r>
          </w:p>
          <w:p w:rsidR="00B82F25" w:rsidRPr="00DE7C2F" w:rsidP="00BF3065">
            <w:pPr>
              <w:rPr>
                <w:sz w:val="20"/>
              </w:rPr>
            </w:pPr>
          </w:p>
        </w:tc>
        <w:tc>
          <w:tcPr>
            <w:tcW w:w="725" w:type="dxa"/>
            <w:vAlign w:val="center"/>
          </w:tcPr>
          <w:p w:rsidR="00587E62" w:rsidRPr="00573BB4" w:rsidP="00DB510F">
            <w:pPr>
              <w:jc w:val="center"/>
              <w:rPr>
                <w:b/>
                <w:szCs w:val="24"/>
              </w:rPr>
            </w:pPr>
            <w:r>
              <w:rPr>
                <w:b/>
                <w:szCs w:val="24"/>
              </w:rPr>
              <w:t>X</w:t>
            </w:r>
          </w:p>
        </w:tc>
        <w:tc>
          <w:tcPr>
            <w:tcW w:w="725" w:type="dxa"/>
            <w:vAlign w:val="center"/>
          </w:tcPr>
          <w:p w:rsidR="00587E62" w:rsidRPr="00573BB4" w:rsidP="00DB510F">
            <w:pPr>
              <w:jc w:val="center"/>
              <w:rPr>
                <w:b/>
                <w:szCs w:val="24"/>
              </w:rPr>
            </w:pPr>
            <w:r>
              <w:rPr>
                <w:b/>
                <w:szCs w:val="24"/>
              </w:rPr>
              <w:t>X</w:t>
            </w:r>
          </w:p>
        </w:tc>
        <w:tc>
          <w:tcPr>
            <w:tcW w:w="725" w:type="dxa"/>
            <w:vAlign w:val="center"/>
          </w:tcPr>
          <w:p w:rsidR="00587E62" w:rsidRPr="00573BB4" w:rsidP="00DB510F">
            <w:pPr>
              <w:jc w:val="center"/>
              <w:rPr>
                <w:b/>
                <w:szCs w:val="24"/>
              </w:rPr>
            </w:pPr>
            <w:r w:rsidRPr="00573BB4">
              <w:rPr>
                <w:b/>
                <w:szCs w:val="24"/>
              </w:rPr>
              <w:t>X</w:t>
            </w:r>
          </w:p>
        </w:tc>
        <w:tc>
          <w:tcPr>
            <w:tcW w:w="289" w:type="dxa"/>
            <w:vMerge/>
            <w:vAlign w:val="center"/>
          </w:tcPr>
          <w:p w:rsidR="00587E62" w:rsidRPr="00573BB4" w:rsidP="00DB510F">
            <w:pPr>
              <w:jc w:val="center"/>
              <w:rPr>
                <w:b/>
                <w:szCs w:val="24"/>
              </w:rPr>
            </w:pPr>
          </w:p>
        </w:tc>
        <w:tc>
          <w:tcPr>
            <w:tcW w:w="725" w:type="dxa"/>
            <w:vAlign w:val="center"/>
          </w:tcPr>
          <w:p w:rsidR="00587E62" w:rsidRPr="00573BB4" w:rsidP="00DB510F">
            <w:pPr>
              <w:jc w:val="center"/>
              <w:rPr>
                <w:b/>
                <w:szCs w:val="24"/>
              </w:rPr>
            </w:pPr>
            <w:r w:rsidRPr="00573BB4">
              <w:rPr>
                <w:b/>
                <w:szCs w:val="24"/>
              </w:rPr>
              <w:t>X</w:t>
            </w:r>
          </w:p>
        </w:tc>
        <w:tc>
          <w:tcPr>
            <w:tcW w:w="725" w:type="dxa"/>
            <w:vAlign w:val="center"/>
          </w:tcPr>
          <w:p w:rsidR="00587E62" w:rsidRPr="00573BB4" w:rsidP="00DB510F">
            <w:pPr>
              <w:jc w:val="center"/>
              <w:rPr>
                <w:b/>
                <w:szCs w:val="24"/>
              </w:rPr>
            </w:pPr>
            <w:r w:rsidRPr="00573BB4">
              <w:rPr>
                <w:b/>
                <w:szCs w:val="24"/>
              </w:rPr>
              <w:t>X</w:t>
            </w:r>
          </w:p>
        </w:tc>
        <w:tc>
          <w:tcPr>
            <w:tcW w:w="2174" w:type="dxa"/>
          </w:tcPr>
          <w:p w:rsidR="00587E62" w:rsidP="0051519A">
            <w:pPr>
              <w:rPr>
                <w:sz w:val="20"/>
              </w:rPr>
            </w:pPr>
          </w:p>
          <w:p w:rsidR="00587E62" w:rsidRPr="00DE7C2F" w:rsidP="0051519A">
            <w:pPr>
              <w:rPr>
                <w:sz w:val="20"/>
              </w:rPr>
            </w:pPr>
            <w:r>
              <w:rPr>
                <w:sz w:val="20"/>
              </w:rPr>
              <w:t>Policy Approval</w:t>
            </w:r>
          </w:p>
        </w:tc>
      </w:tr>
      <w:tr w:rsidTr="00B82F25">
        <w:tblPrEx>
          <w:tblW w:w="14203" w:type="dxa"/>
          <w:tblLayout w:type="fixed"/>
          <w:tblLook w:val="04A0"/>
        </w:tblPrEx>
        <w:trPr>
          <w:trHeight w:val="671"/>
        </w:trPr>
        <w:tc>
          <w:tcPr>
            <w:tcW w:w="517" w:type="dxa"/>
            <w:vAlign w:val="center"/>
          </w:tcPr>
          <w:p w:rsidR="00587E62" w:rsidP="00DB510F">
            <w:pPr>
              <w:jc w:val="center"/>
              <w:rPr>
                <w:sz w:val="20"/>
              </w:rPr>
            </w:pPr>
          </w:p>
          <w:p w:rsidR="00587E62" w:rsidP="00DB510F">
            <w:pPr>
              <w:jc w:val="center"/>
              <w:rPr>
                <w:sz w:val="20"/>
              </w:rPr>
            </w:pPr>
            <w:r w:rsidRPr="00DE7C2F">
              <w:rPr>
                <w:sz w:val="20"/>
              </w:rPr>
              <w:t>01</w:t>
            </w:r>
          </w:p>
          <w:p w:rsidR="00587E62" w:rsidRPr="00DE7C2F" w:rsidP="00DB510F">
            <w:pPr>
              <w:jc w:val="center"/>
              <w:rPr>
                <w:sz w:val="20"/>
              </w:rPr>
            </w:pPr>
          </w:p>
        </w:tc>
        <w:tc>
          <w:tcPr>
            <w:tcW w:w="531" w:type="dxa"/>
            <w:vAlign w:val="center"/>
          </w:tcPr>
          <w:p w:rsidR="00587E62" w:rsidRPr="00DE7C2F" w:rsidP="00DB510F">
            <w:pPr>
              <w:jc w:val="center"/>
              <w:rPr>
                <w:sz w:val="20"/>
              </w:rPr>
            </w:pPr>
            <w:r w:rsidRPr="00DE7C2F">
              <w:rPr>
                <w:sz w:val="20"/>
              </w:rPr>
              <w:t>03</w:t>
            </w:r>
          </w:p>
        </w:tc>
        <w:tc>
          <w:tcPr>
            <w:tcW w:w="7067" w:type="dxa"/>
            <w:vAlign w:val="center"/>
          </w:tcPr>
          <w:p w:rsidR="00587E62" w:rsidP="008A699E">
            <w:pPr>
              <w:rPr>
                <w:sz w:val="20"/>
              </w:rPr>
            </w:pPr>
            <w:r>
              <w:rPr>
                <w:sz w:val="20"/>
              </w:rPr>
              <w:t>Changes to procedures</w:t>
            </w:r>
            <w:r w:rsidRPr="00A83F5E">
              <w:rPr>
                <w:sz w:val="20"/>
              </w:rPr>
              <w:t xml:space="preserve"> due to statutory and legislative changes</w:t>
            </w:r>
            <w:r>
              <w:rPr>
                <w:sz w:val="20"/>
              </w:rPr>
              <w:t xml:space="preserve"> with financial implications / changes that will impact on company terms and conditions (with the exception of statutory rate increases).</w:t>
            </w:r>
          </w:p>
          <w:p w:rsidR="00B82F25" w:rsidRPr="00DE7C2F" w:rsidP="008A699E">
            <w:pPr>
              <w:rPr>
                <w:sz w:val="20"/>
              </w:rPr>
            </w:pPr>
          </w:p>
        </w:tc>
        <w:tc>
          <w:tcPr>
            <w:tcW w:w="725" w:type="dxa"/>
            <w:vAlign w:val="center"/>
          </w:tcPr>
          <w:p w:rsidR="00587E62" w:rsidRPr="00573BB4" w:rsidP="00DB510F">
            <w:pPr>
              <w:jc w:val="center"/>
              <w:rPr>
                <w:b/>
                <w:szCs w:val="24"/>
              </w:rPr>
            </w:pPr>
            <w:r w:rsidRPr="00573BB4">
              <w:rPr>
                <w:b/>
                <w:szCs w:val="24"/>
              </w:rPr>
              <w:t>X</w:t>
            </w:r>
          </w:p>
        </w:tc>
        <w:tc>
          <w:tcPr>
            <w:tcW w:w="725" w:type="dxa"/>
            <w:vAlign w:val="center"/>
          </w:tcPr>
          <w:p w:rsidR="00587E62" w:rsidRPr="00573BB4" w:rsidP="00DB510F">
            <w:pPr>
              <w:jc w:val="center"/>
              <w:rPr>
                <w:b/>
                <w:szCs w:val="24"/>
              </w:rPr>
            </w:pPr>
            <w:r w:rsidRPr="00573BB4">
              <w:rPr>
                <w:b/>
                <w:szCs w:val="24"/>
              </w:rPr>
              <w:t>X</w:t>
            </w:r>
          </w:p>
        </w:tc>
        <w:tc>
          <w:tcPr>
            <w:tcW w:w="725" w:type="dxa"/>
            <w:vAlign w:val="center"/>
          </w:tcPr>
          <w:p w:rsidR="00587E62" w:rsidRPr="00573BB4" w:rsidP="00DB510F">
            <w:pPr>
              <w:jc w:val="center"/>
              <w:rPr>
                <w:b/>
                <w:szCs w:val="24"/>
              </w:rPr>
            </w:pPr>
            <w:r w:rsidRPr="00573BB4">
              <w:rPr>
                <w:b/>
                <w:szCs w:val="24"/>
              </w:rPr>
              <w:t>X</w:t>
            </w:r>
          </w:p>
        </w:tc>
        <w:tc>
          <w:tcPr>
            <w:tcW w:w="289" w:type="dxa"/>
            <w:vMerge/>
            <w:vAlign w:val="center"/>
          </w:tcPr>
          <w:p w:rsidR="00587E62" w:rsidRPr="00573BB4" w:rsidP="00DB510F">
            <w:pPr>
              <w:jc w:val="center"/>
              <w:rPr>
                <w:b/>
                <w:szCs w:val="24"/>
              </w:rPr>
            </w:pPr>
          </w:p>
        </w:tc>
        <w:tc>
          <w:tcPr>
            <w:tcW w:w="725" w:type="dxa"/>
            <w:vAlign w:val="center"/>
          </w:tcPr>
          <w:p w:rsidR="00587E62" w:rsidRPr="00573BB4" w:rsidP="00DB510F">
            <w:pPr>
              <w:jc w:val="center"/>
              <w:rPr>
                <w:b/>
                <w:szCs w:val="24"/>
              </w:rPr>
            </w:pPr>
            <w:r w:rsidRPr="00573BB4">
              <w:rPr>
                <w:b/>
                <w:szCs w:val="24"/>
              </w:rPr>
              <w:t>X</w:t>
            </w:r>
          </w:p>
        </w:tc>
        <w:tc>
          <w:tcPr>
            <w:tcW w:w="725" w:type="dxa"/>
            <w:vAlign w:val="center"/>
          </w:tcPr>
          <w:p w:rsidR="00587E62" w:rsidRPr="00573BB4" w:rsidP="00DB510F">
            <w:pPr>
              <w:jc w:val="center"/>
              <w:rPr>
                <w:b/>
                <w:szCs w:val="24"/>
              </w:rPr>
            </w:pPr>
            <w:r w:rsidRPr="00573BB4">
              <w:rPr>
                <w:b/>
                <w:szCs w:val="24"/>
              </w:rPr>
              <w:t>X</w:t>
            </w:r>
          </w:p>
        </w:tc>
        <w:tc>
          <w:tcPr>
            <w:tcW w:w="2174" w:type="dxa"/>
          </w:tcPr>
          <w:p w:rsidR="00587E62" w:rsidP="0051519A">
            <w:pPr>
              <w:rPr>
                <w:sz w:val="20"/>
              </w:rPr>
            </w:pPr>
          </w:p>
          <w:p w:rsidR="00587E62" w:rsidRPr="00DE7C2F" w:rsidP="0051519A">
            <w:pPr>
              <w:rPr>
                <w:sz w:val="20"/>
              </w:rPr>
            </w:pPr>
            <w:r>
              <w:rPr>
                <w:sz w:val="20"/>
              </w:rPr>
              <w:t>Procedure Approval</w:t>
            </w:r>
          </w:p>
        </w:tc>
      </w:tr>
      <w:tr w:rsidTr="00B82F25">
        <w:tblPrEx>
          <w:tblW w:w="14203" w:type="dxa"/>
          <w:tblLayout w:type="fixed"/>
          <w:tblLook w:val="04A0"/>
        </w:tblPrEx>
        <w:trPr>
          <w:trHeight w:val="671"/>
        </w:trPr>
        <w:tc>
          <w:tcPr>
            <w:tcW w:w="517" w:type="dxa"/>
            <w:vAlign w:val="center"/>
          </w:tcPr>
          <w:p w:rsidR="00587E62" w:rsidP="00DB510F">
            <w:pPr>
              <w:jc w:val="center"/>
              <w:rPr>
                <w:sz w:val="20"/>
              </w:rPr>
            </w:pPr>
          </w:p>
          <w:p w:rsidR="00587E62" w:rsidP="00DB510F">
            <w:pPr>
              <w:jc w:val="center"/>
              <w:rPr>
                <w:sz w:val="20"/>
              </w:rPr>
            </w:pPr>
            <w:r w:rsidRPr="00DE7C2F">
              <w:rPr>
                <w:sz w:val="20"/>
              </w:rPr>
              <w:t>01</w:t>
            </w:r>
          </w:p>
          <w:p w:rsidR="00587E62" w:rsidRPr="00DE7C2F" w:rsidP="00DB510F">
            <w:pPr>
              <w:jc w:val="center"/>
              <w:rPr>
                <w:sz w:val="20"/>
              </w:rPr>
            </w:pPr>
          </w:p>
        </w:tc>
        <w:tc>
          <w:tcPr>
            <w:tcW w:w="531" w:type="dxa"/>
            <w:vAlign w:val="center"/>
          </w:tcPr>
          <w:p w:rsidR="00587E62" w:rsidRPr="00DE7C2F" w:rsidP="00DB510F">
            <w:pPr>
              <w:jc w:val="center"/>
              <w:rPr>
                <w:sz w:val="20"/>
              </w:rPr>
            </w:pPr>
            <w:r w:rsidRPr="00DE7C2F">
              <w:rPr>
                <w:sz w:val="20"/>
              </w:rPr>
              <w:t>04</w:t>
            </w:r>
          </w:p>
        </w:tc>
        <w:tc>
          <w:tcPr>
            <w:tcW w:w="7067" w:type="dxa"/>
            <w:vAlign w:val="center"/>
          </w:tcPr>
          <w:p w:rsidR="00587E62" w:rsidP="0088204F">
            <w:pPr>
              <w:rPr>
                <w:sz w:val="20"/>
              </w:rPr>
            </w:pPr>
            <w:r>
              <w:rPr>
                <w:sz w:val="20"/>
              </w:rPr>
              <w:t>Changes to procedures</w:t>
            </w:r>
            <w:r w:rsidRPr="00A83F5E">
              <w:rPr>
                <w:sz w:val="20"/>
              </w:rPr>
              <w:t xml:space="preserve"> due to </w:t>
            </w:r>
            <w:r>
              <w:rPr>
                <w:sz w:val="20"/>
              </w:rPr>
              <w:t>non-</w:t>
            </w:r>
            <w:r w:rsidRPr="00A83F5E">
              <w:rPr>
                <w:sz w:val="20"/>
              </w:rPr>
              <w:t>statutory and legislative changes</w:t>
            </w:r>
            <w:r>
              <w:rPr>
                <w:sz w:val="20"/>
              </w:rPr>
              <w:t xml:space="preserve"> (operational) with financial implications / changes that will impact on company terms and conditions.</w:t>
            </w:r>
          </w:p>
          <w:p w:rsidR="00B82F25" w:rsidRPr="00DE7C2F" w:rsidP="0088204F">
            <w:pPr>
              <w:rPr>
                <w:sz w:val="20"/>
              </w:rPr>
            </w:pPr>
          </w:p>
        </w:tc>
        <w:tc>
          <w:tcPr>
            <w:tcW w:w="725" w:type="dxa"/>
            <w:vAlign w:val="center"/>
          </w:tcPr>
          <w:p w:rsidR="00587E62" w:rsidRPr="00573BB4" w:rsidP="00DB510F">
            <w:pPr>
              <w:jc w:val="center"/>
              <w:rPr>
                <w:b/>
                <w:szCs w:val="24"/>
              </w:rPr>
            </w:pPr>
            <w:r w:rsidRPr="00573BB4">
              <w:rPr>
                <w:b/>
                <w:szCs w:val="24"/>
              </w:rPr>
              <w:t>X</w:t>
            </w:r>
          </w:p>
        </w:tc>
        <w:tc>
          <w:tcPr>
            <w:tcW w:w="725" w:type="dxa"/>
            <w:vAlign w:val="center"/>
          </w:tcPr>
          <w:p w:rsidR="00587E62" w:rsidRPr="00573BB4" w:rsidP="00DB510F">
            <w:pPr>
              <w:jc w:val="center"/>
              <w:rPr>
                <w:b/>
                <w:szCs w:val="24"/>
              </w:rPr>
            </w:pPr>
            <w:r w:rsidRPr="00573BB4">
              <w:rPr>
                <w:b/>
                <w:szCs w:val="24"/>
              </w:rPr>
              <w:t>X</w:t>
            </w:r>
          </w:p>
        </w:tc>
        <w:tc>
          <w:tcPr>
            <w:tcW w:w="725" w:type="dxa"/>
            <w:vAlign w:val="center"/>
          </w:tcPr>
          <w:p w:rsidR="00587E62" w:rsidRPr="00573BB4" w:rsidP="00DB510F">
            <w:pPr>
              <w:jc w:val="center"/>
              <w:rPr>
                <w:b/>
                <w:szCs w:val="24"/>
              </w:rPr>
            </w:pPr>
            <w:r w:rsidRPr="00573BB4">
              <w:rPr>
                <w:b/>
                <w:szCs w:val="24"/>
              </w:rPr>
              <w:t>X</w:t>
            </w:r>
          </w:p>
        </w:tc>
        <w:tc>
          <w:tcPr>
            <w:tcW w:w="289" w:type="dxa"/>
            <w:vMerge/>
            <w:vAlign w:val="center"/>
          </w:tcPr>
          <w:p w:rsidR="00587E62" w:rsidRPr="00573BB4" w:rsidP="00DB510F">
            <w:pPr>
              <w:jc w:val="center"/>
              <w:rPr>
                <w:b/>
                <w:szCs w:val="24"/>
              </w:rPr>
            </w:pPr>
          </w:p>
        </w:tc>
        <w:tc>
          <w:tcPr>
            <w:tcW w:w="725" w:type="dxa"/>
            <w:vAlign w:val="center"/>
          </w:tcPr>
          <w:p w:rsidR="00587E62" w:rsidRPr="00573BB4" w:rsidP="00DB510F">
            <w:pPr>
              <w:jc w:val="center"/>
              <w:rPr>
                <w:b/>
                <w:szCs w:val="24"/>
              </w:rPr>
            </w:pPr>
            <w:r w:rsidRPr="00573BB4">
              <w:rPr>
                <w:b/>
                <w:szCs w:val="24"/>
              </w:rPr>
              <w:t>X</w:t>
            </w:r>
          </w:p>
        </w:tc>
        <w:tc>
          <w:tcPr>
            <w:tcW w:w="725" w:type="dxa"/>
            <w:vAlign w:val="center"/>
          </w:tcPr>
          <w:p w:rsidR="00587E62" w:rsidRPr="00573BB4" w:rsidP="00DB510F">
            <w:pPr>
              <w:jc w:val="center"/>
              <w:rPr>
                <w:b/>
                <w:szCs w:val="24"/>
              </w:rPr>
            </w:pPr>
            <w:r w:rsidRPr="00573BB4">
              <w:rPr>
                <w:b/>
                <w:szCs w:val="24"/>
              </w:rPr>
              <w:t>X</w:t>
            </w:r>
          </w:p>
        </w:tc>
        <w:tc>
          <w:tcPr>
            <w:tcW w:w="2174" w:type="dxa"/>
          </w:tcPr>
          <w:p w:rsidR="00587E62" w:rsidP="0051519A">
            <w:pPr>
              <w:rPr>
                <w:sz w:val="20"/>
              </w:rPr>
            </w:pPr>
          </w:p>
          <w:p w:rsidR="00587E62" w:rsidRPr="00DE7C2F" w:rsidP="0051519A">
            <w:pPr>
              <w:rPr>
                <w:sz w:val="20"/>
              </w:rPr>
            </w:pPr>
            <w:r>
              <w:rPr>
                <w:sz w:val="20"/>
              </w:rPr>
              <w:t>Procedure Approval</w:t>
            </w:r>
          </w:p>
        </w:tc>
      </w:tr>
      <w:tr w:rsidTr="00B82F25">
        <w:tblPrEx>
          <w:tblW w:w="14203" w:type="dxa"/>
          <w:tblLayout w:type="fixed"/>
          <w:tblLook w:val="04A0"/>
        </w:tblPrEx>
        <w:trPr>
          <w:trHeight w:val="689"/>
        </w:trPr>
        <w:tc>
          <w:tcPr>
            <w:tcW w:w="517" w:type="dxa"/>
            <w:vAlign w:val="center"/>
          </w:tcPr>
          <w:p w:rsidR="00587E62" w:rsidP="00DB510F">
            <w:pPr>
              <w:jc w:val="center"/>
              <w:rPr>
                <w:sz w:val="20"/>
              </w:rPr>
            </w:pPr>
            <w:r>
              <w:rPr>
                <w:sz w:val="20"/>
              </w:rPr>
              <w:t>01</w:t>
            </w:r>
          </w:p>
        </w:tc>
        <w:tc>
          <w:tcPr>
            <w:tcW w:w="531" w:type="dxa"/>
            <w:vAlign w:val="center"/>
          </w:tcPr>
          <w:p w:rsidR="00587E62" w:rsidRPr="00DE7C2F" w:rsidP="00DB510F">
            <w:pPr>
              <w:jc w:val="center"/>
              <w:rPr>
                <w:sz w:val="20"/>
              </w:rPr>
            </w:pPr>
            <w:r>
              <w:rPr>
                <w:sz w:val="20"/>
              </w:rPr>
              <w:t>05</w:t>
            </w:r>
          </w:p>
        </w:tc>
        <w:tc>
          <w:tcPr>
            <w:tcW w:w="7067" w:type="dxa"/>
            <w:vAlign w:val="center"/>
          </w:tcPr>
          <w:p w:rsidR="00587E62" w:rsidP="00587E62">
            <w:pPr>
              <w:rPr>
                <w:sz w:val="20"/>
              </w:rPr>
            </w:pPr>
            <w:r>
              <w:rPr>
                <w:sz w:val="20"/>
              </w:rPr>
              <w:t xml:space="preserve">Minor changes to policies and procedures, no financial impact (operational changes) / changes that will impact on </w:t>
            </w:r>
            <w:r>
              <w:rPr>
                <w:sz w:val="20"/>
              </w:rPr>
              <w:t>company terms and conditions.</w:t>
            </w:r>
          </w:p>
          <w:p w:rsidR="00B82F25" w:rsidP="00587E62">
            <w:pPr>
              <w:rPr>
                <w:sz w:val="20"/>
              </w:rPr>
            </w:pPr>
          </w:p>
        </w:tc>
        <w:tc>
          <w:tcPr>
            <w:tcW w:w="725" w:type="dxa"/>
            <w:vAlign w:val="center"/>
          </w:tcPr>
          <w:p w:rsidR="00587E62" w:rsidRPr="00573BB4" w:rsidP="00DB510F">
            <w:pPr>
              <w:jc w:val="center"/>
              <w:rPr>
                <w:b/>
                <w:szCs w:val="24"/>
              </w:rPr>
            </w:pPr>
          </w:p>
        </w:tc>
        <w:tc>
          <w:tcPr>
            <w:tcW w:w="725" w:type="dxa"/>
            <w:vAlign w:val="center"/>
          </w:tcPr>
          <w:p w:rsidR="00587E62" w:rsidRPr="00573BB4" w:rsidP="00DB510F">
            <w:pPr>
              <w:jc w:val="center"/>
              <w:rPr>
                <w:b/>
                <w:szCs w:val="24"/>
              </w:rPr>
            </w:pPr>
          </w:p>
        </w:tc>
        <w:tc>
          <w:tcPr>
            <w:tcW w:w="725" w:type="dxa"/>
            <w:vAlign w:val="center"/>
          </w:tcPr>
          <w:p w:rsidR="00587E62" w:rsidRPr="00573BB4" w:rsidP="00DB510F">
            <w:pPr>
              <w:jc w:val="center"/>
              <w:rPr>
                <w:b/>
                <w:szCs w:val="24"/>
              </w:rPr>
            </w:pPr>
            <w:r>
              <w:rPr>
                <w:b/>
                <w:szCs w:val="24"/>
              </w:rPr>
              <w:t>X</w:t>
            </w:r>
          </w:p>
        </w:tc>
        <w:tc>
          <w:tcPr>
            <w:tcW w:w="289" w:type="dxa"/>
            <w:vAlign w:val="center"/>
          </w:tcPr>
          <w:p w:rsidR="00587E62" w:rsidRPr="00573BB4" w:rsidP="00DB510F">
            <w:pPr>
              <w:jc w:val="center"/>
              <w:rPr>
                <w:b/>
                <w:szCs w:val="24"/>
              </w:rPr>
            </w:pPr>
          </w:p>
        </w:tc>
        <w:tc>
          <w:tcPr>
            <w:tcW w:w="725" w:type="dxa"/>
            <w:vAlign w:val="center"/>
          </w:tcPr>
          <w:p w:rsidR="00587E62" w:rsidRPr="00573BB4" w:rsidP="00DB510F">
            <w:pPr>
              <w:jc w:val="center"/>
              <w:rPr>
                <w:b/>
                <w:szCs w:val="24"/>
              </w:rPr>
            </w:pPr>
            <w:r>
              <w:rPr>
                <w:b/>
                <w:szCs w:val="24"/>
              </w:rPr>
              <w:t>X</w:t>
            </w:r>
          </w:p>
        </w:tc>
        <w:tc>
          <w:tcPr>
            <w:tcW w:w="725" w:type="dxa"/>
            <w:vAlign w:val="center"/>
          </w:tcPr>
          <w:p w:rsidR="00587E62" w:rsidRPr="00573BB4" w:rsidP="00DB510F">
            <w:pPr>
              <w:jc w:val="center"/>
              <w:rPr>
                <w:b/>
                <w:szCs w:val="24"/>
              </w:rPr>
            </w:pPr>
            <w:r>
              <w:rPr>
                <w:b/>
                <w:szCs w:val="24"/>
              </w:rPr>
              <w:t>X</w:t>
            </w:r>
          </w:p>
        </w:tc>
        <w:tc>
          <w:tcPr>
            <w:tcW w:w="2174" w:type="dxa"/>
            <w:vAlign w:val="center"/>
          </w:tcPr>
          <w:p w:rsidR="00587E62" w:rsidP="00587E62">
            <w:pPr>
              <w:rPr>
                <w:sz w:val="20"/>
              </w:rPr>
            </w:pPr>
            <w:r>
              <w:rPr>
                <w:sz w:val="20"/>
              </w:rPr>
              <w:t>Policy &amp; Procedure Updating</w:t>
            </w:r>
          </w:p>
        </w:tc>
      </w:tr>
    </w:tbl>
    <w:p w:rsidR="00DE7C2F" w:rsidP="0051519A"/>
    <w:p w:rsidR="00632D78" w:rsidP="0051519A">
      <w:pPr>
        <w:rPr>
          <w:sz w:val="22"/>
          <w:szCs w:val="22"/>
        </w:rPr>
      </w:pPr>
      <w:r w:rsidRPr="00DB510F">
        <w:rPr>
          <w:b/>
          <w:sz w:val="22"/>
          <w:szCs w:val="22"/>
        </w:rPr>
        <w:t>Note:</w:t>
      </w:r>
      <w:r w:rsidRPr="00DB510F">
        <w:rPr>
          <w:sz w:val="22"/>
          <w:szCs w:val="22"/>
        </w:rPr>
        <w:t xml:space="preserve"> </w:t>
      </w:r>
    </w:p>
    <w:p w:rsidR="00DE7C2F" w:rsidRPr="00632D78" w:rsidP="00632D78">
      <w:pPr>
        <w:pStyle w:val="ListParagraph"/>
        <w:numPr>
          <w:ilvl w:val="0"/>
          <w:numId w:val="1"/>
        </w:numPr>
        <w:rPr>
          <w:sz w:val="22"/>
          <w:szCs w:val="22"/>
        </w:rPr>
      </w:pPr>
      <w:r w:rsidRPr="00632D78">
        <w:rPr>
          <w:sz w:val="22"/>
          <w:szCs w:val="22"/>
        </w:rPr>
        <w:t>‘</w:t>
      </w:r>
      <w:r w:rsidRPr="00632D78">
        <w:rPr>
          <w:b/>
          <w:sz w:val="22"/>
          <w:szCs w:val="22"/>
        </w:rPr>
        <w:t>X</w:t>
      </w:r>
      <w:r w:rsidRPr="00632D78">
        <w:rPr>
          <w:b/>
          <w:sz w:val="22"/>
          <w:szCs w:val="22"/>
        </w:rPr>
        <w:t>’</w:t>
      </w:r>
      <w:r w:rsidRPr="00632D78">
        <w:rPr>
          <w:sz w:val="22"/>
          <w:szCs w:val="22"/>
        </w:rPr>
        <w:t xml:space="preserve"> or other entry in the cell denotes the need for authorisation from that party (if meeting the condition or any instance marked X)</w:t>
      </w:r>
    </w:p>
    <w:p w:rsidR="00A83F5E" w:rsidP="008C25DA">
      <w:pPr>
        <w:pStyle w:val="ListParagraph"/>
        <w:numPr>
          <w:ilvl w:val="0"/>
          <w:numId w:val="1"/>
        </w:numPr>
        <w:rPr>
          <w:sz w:val="22"/>
          <w:szCs w:val="22"/>
        </w:rPr>
      </w:pPr>
      <w:r w:rsidRPr="008A699E">
        <w:rPr>
          <w:sz w:val="22"/>
          <w:szCs w:val="22"/>
        </w:rPr>
        <w:t>Any</w:t>
      </w:r>
      <w:r w:rsidRPr="008A699E">
        <w:rPr>
          <w:b/>
          <w:sz w:val="22"/>
          <w:szCs w:val="22"/>
        </w:rPr>
        <w:t xml:space="preserve"> </w:t>
      </w:r>
      <w:r w:rsidRPr="008A699E">
        <w:rPr>
          <w:sz w:val="22"/>
          <w:szCs w:val="22"/>
        </w:rPr>
        <w:t xml:space="preserve">policy or procedural </w:t>
      </w:r>
      <w:r w:rsidRPr="008A699E">
        <w:rPr>
          <w:sz w:val="22"/>
          <w:szCs w:val="22"/>
        </w:rPr>
        <w:t>changes that have</w:t>
      </w:r>
      <w:r w:rsidRPr="008A699E">
        <w:rPr>
          <w:sz w:val="22"/>
          <w:szCs w:val="22"/>
        </w:rPr>
        <w:t xml:space="preserve"> </w:t>
      </w:r>
      <w:r w:rsidRPr="008A699E">
        <w:rPr>
          <w:sz w:val="22"/>
          <w:szCs w:val="22"/>
        </w:rPr>
        <w:t>fi</w:t>
      </w:r>
      <w:r w:rsidRPr="008A699E">
        <w:rPr>
          <w:sz w:val="22"/>
          <w:szCs w:val="22"/>
        </w:rPr>
        <w:t>nancial implications</w:t>
      </w:r>
      <w:r w:rsidRPr="008A699E">
        <w:rPr>
          <w:sz w:val="22"/>
          <w:szCs w:val="22"/>
        </w:rPr>
        <w:t xml:space="preserve"> </w:t>
      </w:r>
      <w:r w:rsidRPr="008A699E">
        <w:rPr>
          <w:b/>
          <w:sz w:val="22"/>
          <w:szCs w:val="22"/>
          <w:u w:val="single"/>
        </w:rPr>
        <w:t>must</w:t>
      </w:r>
      <w:r w:rsidRPr="008A699E">
        <w:rPr>
          <w:b/>
          <w:sz w:val="22"/>
          <w:szCs w:val="22"/>
        </w:rPr>
        <w:t xml:space="preserve"> </w:t>
      </w:r>
      <w:r w:rsidRPr="008A699E">
        <w:rPr>
          <w:sz w:val="22"/>
          <w:szCs w:val="22"/>
        </w:rPr>
        <w:t xml:space="preserve">be approved through </w:t>
      </w:r>
      <w:r w:rsidRPr="008A699E">
        <w:rPr>
          <w:sz w:val="22"/>
          <w:szCs w:val="22"/>
        </w:rPr>
        <w:t>‘</w:t>
      </w:r>
      <w:r w:rsidRPr="008A699E">
        <w:rPr>
          <w:b/>
          <w:sz w:val="22"/>
          <w:szCs w:val="22"/>
        </w:rPr>
        <w:t>Financial A</w:t>
      </w:r>
      <w:r w:rsidRPr="008A699E">
        <w:rPr>
          <w:b/>
          <w:sz w:val="22"/>
          <w:szCs w:val="22"/>
        </w:rPr>
        <w:t>uthority</w:t>
      </w:r>
      <w:r w:rsidRPr="008A699E">
        <w:rPr>
          <w:b/>
          <w:sz w:val="22"/>
          <w:szCs w:val="22"/>
        </w:rPr>
        <w:t>’</w:t>
      </w:r>
      <w:r w:rsidRPr="008A699E">
        <w:rPr>
          <w:b/>
          <w:sz w:val="22"/>
          <w:szCs w:val="22"/>
        </w:rPr>
        <w:t xml:space="preserve"> </w:t>
      </w:r>
      <w:r w:rsidRPr="008A699E">
        <w:rPr>
          <w:sz w:val="22"/>
          <w:szCs w:val="22"/>
        </w:rPr>
        <w:t>matrix.</w:t>
      </w:r>
    </w:p>
    <w:p w:rsidR="00BF3065" w:rsidP="008C25DA">
      <w:pPr>
        <w:pStyle w:val="ListParagraph"/>
        <w:numPr>
          <w:ilvl w:val="0"/>
          <w:numId w:val="1"/>
        </w:numPr>
        <w:rPr>
          <w:sz w:val="22"/>
          <w:szCs w:val="22"/>
        </w:rPr>
      </w:pPr>
      <w:r>
        <w:rPr>
          <w:sz w:val="22"/>
          <w:szCs w:val="22"/>
        </w:rPr>
        <w:t xml:space="preserve">Any proposed changes to policies and procedures that impact on employee terms and conditions will be subject to consultation with trade union; in all other cases copies will be </w:t>
      </w:r>
      <w:r>
        <w:rPr>
          <w:sz w:val="22"/>
          <w:szCs w:val="22"/>
        </w:rPr>
        <w:t>shared with the trade union for their information.</w:t>
      </w:r>
    </w:p>
    <w:p w:rsidR="00BF3065" w:rsidP="00BF3065">
      <w:pPr>
        <w:rPr>
          <w:sz w:val="22"/>
          <w:szCs w:val="22"/>
        </w:rPr>
      </w:pPr>
    </w:p>
    <w:p w:rsidR="00A83F5E" w:rsidP="0051519A">
      <w:pPr>
        <w:rPr>
          <w:b/>
          <w:sz w:val="22"/>
          <w:szCs w:val="22"/>
        </w:rPr>
      </w:pPr>
      <w:r w:rsidRPr="00A83F5E">
        <w:rPr>
          <w:b/>
          <w:sz w:val="22"/>
          <w:szCs w:val="22"/>
        </w:rPr>
        <w:t>Authority Matrix Definitions</w:t>
      </w:r>
    </w:p>
    <w:p w:rsidR="00A83F5E" w:rsidRPr="00A83F5E" w:rsidP="0051519A">
      <w:pPr>
        <w:rPr>
          <w:b/>
          <w:sz w:val="22"/>
          <w:szCs w:val="22"/>
        </w:rPr>
      </w:pPr>
    </w:p>
    <w:tbl>
      <w:tblPr>
        <w:tblW w:w="13340" w:type="dxa"/>
        <w:tblInd w:w="93" w:type="dxa"/>
        <w:tblLook w:val="04A0"/>
      </w:tblPr>
      <w:tblGrid>
        <w:gridCol w:w="1343"/>
        <w:gridCol w:w="2744"/>
        <w:gridCol w:w="9253"/>
      </w:tblGrid>
      <w:tr w:rsidTr="007C05E1">
        <w:tblPrEx>
          <w:tblW w:w="13340" w:type="dxa"/>
          <w:tblInd w:w="93" w:type="dxa"/>
          <w:tblLook w:val="04A0"/>
        </w:tblPrEx>
        <w:trPr>
          <w:trHeight w:val="642"/>
        </w:trPr>
        <w:tc>
          <w:tcPr>
            <w:tcW w:w="1343" w:type="dxa"/>
            <w:tcBorders>
              <w:top w:val="single" w:sz="4" w:space="0" w:color="B2B2B2"/>
              <w:left w:val="single" w:sz="4" w:space="0" w:color="B2B2B2"/>
              <w:bottom w:val="single" w:sz="4" w:space="0" w:color="777777"/>
              <w:right w:val="single" w:sz="4" w:space="0" w:color="777777"/>
            </w:tcBorders>
            <w:shd w:val="clear" w:color="auto" w:fill="D5DCE4" w:themeFill="text2" w:themeFillTint="33"/>
            <w:vAlign w:val="center"/>
            <w:hideMark/>
          </w:tcPr>
          <w:p w:rsidR="00A83F5E" w:rsidRPr="00A83F5E" w:rsidP="00A83F5E">
            <w:pPr>
              <w:jc w:val="center"/>
              <w:rPr>
                <w:rFonts w:ascii="Arial Rounded MT Bold" w:hAnsi="Arial Rounded MT Bold"/>
                <w:sz w:val="20"/>
              </w:rPr>
            </w:pPr>
            <w:r w:rsidRPr="00A83F5E">
              <w:rPr>
                <w:rFonts w:ascii="Arial Rounded MT Bold" w:hAnsi="Arial Rounded MT Bold"/>
                <w:sz w:val="20"/>
              </w:rPr>
              <w:t>Term</w:t>
            </w:r>
          </w:p>
        </w:tc>
        <w:tc>
          <w:tcPr>
            <w:tcW w:w="2744" w:type="dxa"/>
            <w:tcBorders>
              <w:top w:val="single" w:sz="4" w:space="0" w:color="B2B2B2"/>
              <w:left w:val="nil"/>
              <w:bottom w:val="single" w:sz="4" w:space="0" w:color="777777"/>
              <w:right w:val="nil"/>
            </w:tcBorders>
            <w:shd w:val="clear" w:color="auto" w:fill="D5DCE4" w:themeFill="text2" w:themeFillTint="33"/>
            <w:vAlign w:val="center"/>
            <w:hideMark/>
          </w:tcPr>
          <w:p w:rsidR="00A83F5E" w:rsidRPr="00A83F5E" w:rsidP="003246A9">
            <w:pPr>
              <w:ind w:firstLine="200" w:firstLineChars="100"/>
              <w:rPr>
                <w:rFonts w:ascii="Arial Rounded MT Bold" w:hAnsi="Arial Rounded MT Bold"/>
                <w:sz w:val="20"/>
              </w:rPr>
            </w:pPr>
            <w:r w:rsidRPr="00A83F5E">
              <w:rPr>
                <w:rFonts w:ascii="Arial Rounded MT Bold" w:hAnsi="Arial Rounded MT Bold"/>
                <w:sz w:val="20"/>
              </w:rPr>
              <w:t>Definition</w:t>
            </w:r>
          </w:p>
        </w:tc>
        <w:tc>
          <w:tcPr>
            <w:tcW w:w="9253" w:type="dxa"/>
            <w:tcBorders>
              <w:top w:val="single" w:sz="4" w:space="0" w:color="B2B2B2"/>
              <w:left w:val="single" w:sz="4" w:space="0" w:color="777777"/>
              <w:bottom w:val="single" w:sz="4" w:space="0" w:color="777777"/>
              <w:right w:val="single" w:sz="4" w:space="0" w:color="B2B2B2"/>
            </w:tcBorders>
            <w:shd w:val="clear" w:color="auto" w:fill="D5DCE4" w:themeFill="text2" w:themeFillTint="33"/>
            <w:vAlign w:val="center"/>
            <w:hideMark/>
          </w:tcPr>
          <w:p w:rsidR="00A83F5E" w:rsidRPr="00A83F5E" w:rsidP="003246A9">
            <w:pPr>
              <w:ind w:firstLine="200" w:firstLineChars="100"/>
              <w:rPr>
                <w:rFonts w:ascii="Arial Rounded MT Bold" w:hAnsi="Arial Rounded MT Bold"/>
                <w:sz w:val="20"/>
              </w:rPr>
            </w:pPr>
            <w:r w:rsidRPr="00A83F5E">
              <w:rPr>
                <w:rFonts w:ascii="Arial Rounded MT Bold" w:hAnsi="Arial Rounded MT Bold"/>
                <w:sz w:val="20"/>
              </w:rPr>
              <w:t>Person or Members in Group</w:t>
            </w:r>
          </w:p>
        </w:tc>
      </w:tr>
      <w:tr w:rsidTr="00EE73FB">
        <w:tblPrEx>
          <w:tblW w:w="13340" w:type="dxa"/>
          <w:tblInd w:w="93" w:type="dxa"/>
          <w:tblLook w:val="04A0"/>
        </w:tblPrEx>
        <w:trPr>
          <w:trHeight w:val="420"/>
        </w:trPr>
        <w:tc>
          <w:tcPr>
            <w:tcW w:w="1343" w:type="dxa"/>
            <w:tcBorders>
              <w:top w:val="nil"/>
              <w:left w:val="single" w:sz="4" w:space="0" w:color="B2B2B2"/>
              <w:bottom w:val="single" w:sz="4" w:space="0" w:color="B2B2B2"/>
              <w:right w:val="single" w:sz="4" w:space="0" w:color="B2B2B2"/>
            </w:tcBorders>
            <w:shd w:val="clear" w:color="auto" w:fill="FFFFFF" w:themeFill="background1"/>
            <w:vAlign w:val="center"/>
            <w:hideMark/>
          </w:tcPr>
          <w:p w:rsidR="00A83F5E" w:rsidRPr="00A83F5E" w:rsidP="00A83F5E">
            <w:pPr>
              <w:jc w:val="center"/>
              <w:rPr>
                <w:rFonts w:cs="Arial"/>
                <w:b/>
                <w:sz w:val="20"/>
              </w:rPr>
            </w:pPr>
            <w:r w:rsidRPr="00A83F5E">
              <w:rPr>
                <w:rFonts w:cs="Arial"/>
                <w:b/>
                <w:sz w:val="20"/>
              </w:rPr>
              <w:t>BOD</w:t>
            </w:r>
          </w:p>
        </w:tc>
        <w:tc>
          <w:tcPr>
            <w:tcW w:w="2744" w:type="dxa"/>
            <w:tcBorders>
              <w:top w:val="nil"/>
              <w:left w:val="nil"/>
              <w:bottom w:val="single" w:sz="4" w:space="0" w:color="B2B2B2"/>
              <w:right w:val="nil"/>
            </w:tcBorders>
            <w:shd w:val="clear" w:color="auto" w:fill="auto"/>
            <w:vAlign w:val="center"/>
            <w:hideMark/>
          </w:tcPr>
          <w:p w:rsidR="00A83F5E" w:rsidP="00EE73FB">
            <w:pPr>
              <w:rPr>
                <w:rFonts w:cs="Arial"/>
                <w:sz w:val="20"/>
              </w:rPr>
            </w:pPr>
            <w:r w:rsidRPr="00A83F5E">
              <w:rPr>
                <w:rFonts w:cs="Arial"/>
                <w:sz w:val="20"/>
              </w:rPr>
              <w:t>Board of Directors  (GRLOL)</w:t>
            </w:r>
          </w:p>
          <w:p w:rsidR="00EE73FB" w:rsidRPr="00A83F5E" w:rsidP="00EE73FB">
            <w:pPr>
              <w:rPr>
                <w:rFonts w:cs="Arial"/>
                <w:sz w:val="20"/>
              </w:rPr>
            </w:pPr>
          </w:p>
        </w:tc>
        <w:tc>
          <w:tcPr>
            <w:tcW w:w="9253" w:type="dxa"/>
            <w:tcBorders>
              <w:top w:val="nil"/>
              <w:left w:val="single" w:sz="4" w:space="0" w:color="B2B2B2"/>
              <w:bottom w:val="single" w:sz="4" w:space="0" w:color="B2B2B2"/>
              <w:right w:val="single" w:sz="4" w:space="0" w:color="B2B2B2"/>
            </w:tcBorders>
            <w:shd w:val="clear" w:color="auto" w:fill="auto"/>
            <w:vAlign w:val="center"/>
            <w:hideMark/>
          </w:tcPr>
          <w:p w:rsidR="00A83F5E" w:rsidRPr="00A83F5E" w:rsidP="00EC5749">
            <w:pPr>
              <w:ind w:firstLine="200" w:firstLineChars="100"/>
              <w:rPr>
                <w:rFonts w:cs="Arial"/>
                <w:sz w:val="20"/>
              </w:rPr>
            </w:pPr>
            <w:r w:rsidRPr="00A83F5E">
              <w:rPr>
                <w:rFonts w:cs="Arial"/>
                <w:sz w:val="20"/>
              </w:rPr>
              <w:t xml:space="preserve">LCC Shareholder Representatives (Chairman: </w:t>
            </w:r>
            <w:r w:rsidRPr="00157EF8">
              <w:rPr>
                <w:rFonts w:cs="Arial"/>
                <w:sz w:val="20"/>
              </w:rPr>
              <w:t>Councillor</w:t>
            </w:r>
            <w:r w:rsidRPr="00A83F5E">
              <w:rPr>
                <w:rFonts w:cs="Arial"/>
                <w:sz w:val="20"/>
              </w:rPr>
              <w:t xml:space="preserve"> </w:t>
            </w:r>
            <w:r>
              <w:rPr>
                <w:rFonts w:cs="Arial"/>
                <w:sz w:val="20"/>
              </w:rPr>
              <w:t xml:space="preserve">D </w:t>
            </w:r>
            <w:r w:rsidRPr="00A83F5E">
              <w:rPr>
                <w:rFonts w:cs="Arial"/>
                <w:sz w:val="20"/>
              </w:rPr>
              <w:t>Borrow)</w:t>
            </w:r>
          </w:p>
        </w:tc>
      </w:tr>
      <w:tr w:rsidTr="00EE73FB">
        <w:tblPrEx>
          <w:tblW w:w="13340" w:type="dxa"/>
          <w:tblInd w:w="93" w:type="dxa"/>
          <w:tblLook w:val="04A0"/>
        </w:tblPrEx>
        <w:trPr>
          <w:trHeight w:val="420"/>
        </w:trPr>
        <w:tc>
          <w:tcPr>
            <w:tcW w:w="1343" w:type="dxa"/>
            <w:tcBorders>
              <w:top w:val="nil"/>
              <w:left w:val="single" w:sz="4" w:space="0" w:color="B2B2B2"/>
              <w:bottom w:val="single" w:sz="4" w:space="0" w:color="B2B2B2"/>
              <w:right w:val="single" w:sz="4" w:space="0" w:color="B2B2B2"/>
            </w:tcBorders>
            <w:shd w:val="clear" w:color="auto" w:fill="FFFFFF" w:themeFill="background1"/>
            <w:vAlign w:val="center"/>
            <w:hideMark/>
          </w:tcPr>
          <w:p w:rsidR="00A83F5E" w:rsidRPr="00A83F5E" w:rsidP="00A83F5E">
            <w:pPr>
              <w:jc w:val="center"/>
              <w:rPr>
                <w:rFonts w:cs="Arial"/>
                <w:b/>
                <w:sz w:val="20"/>
              </w:rPr>
            </w:pPr>
            <w:r w:rsidRPr="00A83F5E">
              <w:rPr>
                <w:rFonts w:cs="Arial"/>
                <w:b/>
                <w:sz w:val="20"/>
              </w:rPr>
              <w:t>DCS</w:t>
            </w:r>
          </w:p>
        </w:tc>
        <w:tc>
          <w:tcPr>
            <w:tcW w:w="2744" w:type="dxa"/>
            <w:tcBorders>
              <w:top w:val="nil"/>
              <w:left w:val="nil"/>
              <w:bottom w:val="single" w:sz="4" w:space="0" w:color="B2B2B2"/>
              <w:right w:val="nil"/>
            </w:tcBorders>
            <w:shd w:val="clear" w:color="auto" w:fill="auto"/>
            <w:vAlign w:val="center"/>
            <w:hideMark/>
          </w:tcPr>
          <w:p w:rsidR="00A83F5E" w:rsidP="00EE73FB">
            <w:pPr>
              <w:rPr>
                <w:rFonts w:cs="Arial"/>
                <w:sz w:val="20"/>
              </w:rPr>
            </w:pPr>
            <w:r w:rsidRPr="00A83F5E">
              <w:rPr>
                <w:rFonts w:cs="Arial"/>
                <w:sz w:val="20"/>
              </w:rPr>
              <w:t xml:space="preserve">Director of Community </w:t>
            </w:r>
            <w:r w:rsidRPr="00A83F5E">
              <w:rPr>
                <w:rFonts w:cs="Arial"/>
                <w:sz w:val="20"/>
              </w:rPr>
              <w:t>Services</w:t>
            </w:r>
          </w:p>
          <w:p w:rsidR="00EE73FB" w:rsidRPr="00A83F5E" w:rsidP="00EE73FB">
            <w:pPr>
              <w:rPr>
                <w:rFonts w:cs="Arial"/>
                <w:sz w:val="20"/>
              </w:rPr>
            </w:pPr>
          </w:p>
        </w:tc>
        <w:tc>
          <w:tcPr>
            <w:tcW w:w="9253" w:type="dxa"/>
            <w:tcBorders>
              <w:top w:val="nil"/>
              <w:left w:val="single" w:sz="4" w:space="0" w:color="B2B2B2"/>
              <w:bottom w:val="single" w:sz="4" w:space="0" w:color="B2B2B2"/>
              <w:right w:val="single" w:sz="4" w:space="0" w:color="B2B2B2"/>
            </w:tcBorders>
            <w:shd w:val="clear" w:color="auto" w:fill="auto"/>
            <w:vAlign w:val="center"/>
            <w:hideMark/>
          </w:tcPr>
          <w:p w:rsidR="00A83F5E" w:rsidRPr="00A83F5E" w:rsidP="003246A9">
            <w:pPr>
              <w:ind w:firstLine="200" w:firstLineChars="100"/>
              <w:rPr>
                <w:rFonts w:cs="Arial"/>
                <w:sz w:val="20"/>
              </w:rPr>
            </w:pPr>
            <w:r w:rsidRPr="00157EF8">
              <w:rPr>
                <w:rFonts w:cs="Arial"/>
                <w:sz w:val="20"/>
              </w:rPr>
              <w:t>Phil Barrett</w:t>
            </w:r>
          </w:p>
        </w:tc>
      </w:tr>
      <w:tr w:rsidTr="00EE73FB">
        <w:tblPrEx>
          <w:tblW w:w="13340" w:type="dxa"/>
          <w:tblInd w:w="93" w:type="dxa"/>
          <w:tblLook w:val="04A0"/>
        </w:tblPrEx>
        <w:trPr>
          <w:trHeight w:val="420"/>
        </w:trPr>
        <w:tc>
          <w:tcPr>
            <w:tcW w:w="1343" w:type="dxa"/>
            <w:tcBorders>
              <w:top w:val="nil"/>
              <w:left w:val="single" w:sz="4" w:space="0" w:color="B2B2B2"/>
              <w:bottom w:val="single" w:sz="4" w:space="0" w:color="B2B2B2"/>
              <w:right w:val="single" w:sz="4" w:space="0" w:color="B2B2B2"/>
            </w:tcBorders>
            <w:shd w:val="clear" w:color="auto" w:fill="FFFFFF" w:themeFill="background1"/>
            <w:vAlign w:val="center"/>
            <w:hideMark/>
          </w:tcPr>
          <w:p w:rsidR="00A83F5E" w:rsidRPr="00A83F5E" w:rsidP="00A83F5E">
            <w:pPr>
              <w:jc w:val="center"/>
              <w:rPr>
                <w:rFonts w:cs="Arial"/>
                <w:b/>
                <w:sz w:val="20"/>
              </w:rPr>
            </w:pPr>
            <w:r w:rsidRPr="00A83F5E">
              <w:rPr>
                <w:rFonts w:cs="Arial"/>
                <w:b/>
                <w:sz w:val="20"/>
              </w:rPr>
              <w:t>EC</w:t>
            </w:r>
          </w:p>
        </w:tc>
        <w:tc>
          <w:tcPr>
            <w:tcW w:w="2744" w:type="dxa"/>
            <w:tcBorders>
              <w:top w:val="nil"/>
              <w:left w:val="nil"/>
              <w:bottom w:val="single" w:sz="4" w:space="0" w:color="B2B2B2"/>
              <w:right w:val="nil"/>
            </w:tcBorders>
            <w:shd w:val="clear" w:color="auto" w:fill="auto"/>
            <w:vAlign w:val="center"/>
            <w:hideMark/>
          </w:tcPr>
          <w:p w:rsidR="00A83F5E" w:rsidP="00EE73FB">
            <w:pPr>
              <w:rPr>
                <w:rFonts w:cs="Arial"/>
                <w:sz w:val="20"/>
              </w:rPr>
            </w:pPr>
            <w:r w:rsidRPr="00A83F5E">
              <w:rPr>
                <w:rFonts w:cs="Arial"/>
                <w:sz w:val="20"/>
              </w:rPr>
              <w:t>Employment Committee</w:t>
            </w:r>
          </w:p>
          <w:p w:rsidR="00EE73FB" w:rsidP="00EE73FB">
            <w:pPr>
              <w:rPr>
                <w:rFonts w:cs="Arial"/>
                <w:sz w:val="20"/>
              </w:rPr>
            </w:pPr>
          </w:p>
          <w:p w:rsidR="00EE73FB" w:rsidRPr="00A83F5E" w:rsidP="00EE73FB">
            <w:pPr>
              <w:rPr>
                <w:rFonts w:cs="Arial"/>
                <w:sz w:val="20"/>
              </w:rPr>
            </w:pPr>
          </w:p>
        </w:tc>
        <w:tc>
          <w:tcPr>
            <w:tcW w:w="9253" w:type="dxa"/>
            <w:tcBorders>
              <w:top w:val="nil"/>
              <w:left w:val="single" w:sz="4" w:space="0" w:color="B2B2B2"/>
              <w:bottom w:val="single" w:sz="4" w:space="0" w:color="B2B2B2"/>
              <w:right w:val="single" w:sz="4" w:space="0" w:color="B2B2B2"/>
            </w:tcBorders>
            <w:shd w:val="clear" w:color="auto" w:fill="auto"/>
            <w:vAlign w:val="center"/>
            <w:hideMark/>
          </w:tcPr>
          <w:p w:rsidR="00A83F5E" w:rsidRPr="00A83F5E" w:rsidP="003246A9">
            <w:pPr>
              <w:ind w:firstLine="200" w:firstLineChars="100"/>
              <w:rPr>
                <w:rFonts w:cs="Arial"/>
                <w:sz w:val="20"/>
              </w:rPr>
            </w:pPr>
            <w:r w:rsidRPr="00A83F5E">
              <w:rPr>
                <w:rFonts w:cs="Arial"/>
                <w:sz w:val="20"/>
              </w:rPr>
              <w:t>LCC Employment Committee</w:t>
            </w:r>
          </w:p>
        </w:tc>
      </w:tr>
      <w:tr w:rsidTr="00EE73FB">
        <w:tblPrEx>
          <w:tblW w:w="13340" w:type="dxa"/>
          <w:tblInd w:w="93" w:type="dxa"/>
          <w:tblLook w:val="04A0"/>
        </w:tblPrEx>
        <w:trPr>
          <w:trHeight w:val="420"/>
        </w:trPr>
        <w:tc>
          <w:tcPr>
            <w:tcW w:w="1343" w:type="dxa"/>
            <w:tcBorders>
              <w:top w:val="nil"/>
              <w:left w:val="single" w:sz="4" w:space="0" w:color="B2B2B2"/>
              <w:bottom w:val="single" w:sz="4" w:space="0" w:color="B2B2B2"/>
              <w:right w:val="single" w:sz="4" w:space="0" w:color="B2B2B2"/>
            </w:tcBorders>
            <w:shd w:val="clear" w:color="auto" w:fill="FFFFFF" w:themeFill="background1"/>
            <w:vAlign w:val="center"/>
            <w:hideMark/>
          </w:tcPr>
          <w:p w:rsidR="00A83F5E" w:rsidRPr="00A83F5E" w:rsidP="00A83F5E">
            <w:pPr>
              <w:jc w:val="center"/>
              <w:rPr>
                <w:rFonts w:cs="Arial"/>
                <w:b/>
                <w:sz w:val="20"/>
              </w:rPr>
            </w:pPr>
            <w:r w:rsidRPr="00A83F5E">
              <w:rPr>
                <w:rFonts w:cs="Arial"/>
                <w:b/>
                <w:sz w:val="20"/>
              </w:rPr>
              <w:t>GM</w:t>
            </w:r>
          </w:p>
        </w:tc>
        <w:tc>
          <w:tcPr>
            <w:tcW w:w="2744" w:type="dxa"/>
            <w:tcBorders>
              <w:top w:val="nil"/>
              <w:left w:val="nil"/>
              <w:bottom w:val="single" w:sz="4" w:space="0" w:color="B2B2B2"/>
              <w:right w:val="nil"/>
            </w:tcBorders>
            <w:shd w:val="clear" w:color="auto" w:fill="auto"/>
            <w:vAlign w:val="center"/>
            <w:hideMark/>
          </w:tcPr>
          <w:p w:rsidR="00A83F5E" w:rsidP="00EE73FB">
            <w:pPr>
              <w:rPr>
                <w:rFonts w:cs="Arial"/>
                <w:sz w:val="20"/>
              </w:rPr>
            </w:pPr>
            <w:r w:rsidRPr="00A83F5E">
              <w:rPr>
                <w:rFonts w:cs="Arial"/>
                <w:sz w:val="20"/>
              </w:rPr>
              <w:t>General Manager</w:t>
            </w:r>
          </w:p>
          <w:p w:rsidR="00EE73FB" w:rsidP="00EE73FB">
            <w:pPr>
              <w:rPr>
                <w:rFonts w:cs="Arial"/>
                <w:sz w:val="20"/>
              </w:rPr>
            </w:pPr>
          </w:p>
          <w:p w:rsidR="00EE73FB" w:rsidRPr="00A83F5E" w:rsidP="00EE73FB">
            <w:pPr>
              <w:rPr>
                <w:rFonts w:cs="Arial"/>
                <w:sz w:val="20"/>
              </w:rPr>
            </w:pPr>
          </w:p>
        </w:tc>
        <w:tc>
          <w:tcPr>
            <w:tcW w:w="9253" w:type="dxa"/>
            <w:tcBorders>
              <w:top w:val="nil"/>
              <w:left w:val="single" w:sz="4" w:space="0" w:color="B2B2B2"/>
              <w:bottom w:val="single" w:sz="4" w:space="0" w:color="B2B2B2"/>
              <w:right w:val="single" w:sz="4" w:space="0" w:color="B2B2B2"/>
            </w:tcBorders>
            <w:shd w:val="clear" w:color="auto" w:fill="auto"/>
            <w:vAlign w:val="center"/>
            <w:hideMark/>
          </w:tcPr>
          <w:p w:rsidR="00A83F5E" w:rsidRPr="00A83F5E" w:rsidP="003246A9">
            <w:pPr>
              <w:ind w:firstLine="200" w:firstLineChars="100"/>
              <w:rPr>
                <w:rFonts w:cs="Arial"/>
                <w:sz w:val="20"/>
              </w:rPr>
            </w:pPr>
            <w:r w:rsidRPr="00A83F5E">
              <w:rPr>
                <w:rFonts w:cs="Arial"/>
                <w:sz w:val="20"/>
              </w:rPr>
              <w:t>Paul Brindle</w:t>
            </w:r>
          </w:p>
        </w:tc>
      </w:tr>
      <w:tr w:rsidTr="00EE73FB">
        <w:tblPrEx>
          <w:tblW w:w="13340" w:type="dxa"/>
          <w:tblInd w:w="93" w:type="dxa"/>
          <w:tblLook w:val="04A0"/>
        </w:tblPrEx>
        <w:trPr>
          <w:trHeight w:val="420"/>
        </w:trPr>
        <w:tc>
          <w:tcPr>
            <w:tcW w:w="1343" w:type="dxa"/>
            <w:tcBorders>
              <w:top w:val="nil"/>
              <w:left w:val="single" w:sz="4" w:space="0" w:color="B2B2B2"/>
              <w:bottom w:val="single" w:sz="4" w:space="0" w:color="B2B2B2"/>
              <w:right w:val="single" w:sz="4" w:space="0" w:color="B2B2B2"/>
            </w:tcBorders>
            <w:shd w:val="clear" w:color="auto" w:fill="FFFFFF" w:themeFill="background1"/>
            <w:vAlign w:val="center"/>
            <w:hideMark/>
          </w:tcPr>
          <w:p w:rsidR="00A83F5E" w:rsidRPr="00A83F5E" w:rsidP="00A83F5E">
            <w:pPr>
              <w:jc w:val="center"/>
              <w:rPr>
                <w:rFonts w:cs="Arial"/>
                <w:b/>
                <w:sz w:val="20"/>
              </w:rPr>
            </w:pPr>
            <w:r w:rsidRPr="00A83F5E">
              <w:rPr>
                <w:rFonts w:cs="Arial"/>
                <w:b/>
                <w:sz w:val="20"/>
              </w:rPr>
              <w:t>ELT</w:t>
            </w:r>
          </w:p>
        </w:tc>
        <w:tc>
          <w:tcPr>
            <w:tcW w:w="2744" w:type="dxa"/>
            <w:tcBorders>
              <w:top w:val="nil"/>
              <w:left w:val="nil"/>
              <w:bottom w:val="single" w:sz="4" w:space="0" w:color="B2B2B2"/>
              <w:right w:val="nil"/>
            </w:tcBorders>
            <w:shd w:val="clear" w:color="auto" w:fill="auto"/>
            <w:vAlign w:val="center"/>
            <w:hideMark/>
          </w:tcPr>
          <w:p w:rsidR="00A83F5E" w:rsidP="00EE73FB">
            <w:pPr>
              <w:rPr>
                <w:rFonts w:cs="Arial"/>
                <w:sz w:val="20"/>
              </w:rPr>
            </w:pPr>
            <w:r w:rsidRPr="00A83F5E">
              <w:rPr>
                <w:rFonts w:cs="Arial"/>
                <w:sz w:val="20"/>
              </w:rPr>
              <w:t>Executive Leadership Team (GRLOL)</w:t>
            </w:r>
          </w:p>
          <w:p w:rsidR="00EE73FB" w:rsidRPr="00A83F5E" w:rsidP="00EE73FB">
            <w:pPr>
              <w:rPr>
                <w:rFonts w:cs="Arial"/>
                <w:sz w:val="20"/>
              </w:rPr>
            </w:pPr>
          </w:p>
        </w:tc>
        <w:tc>
          <w:tcPr>
            <w:tcW w:w="9253" w:type="dxa"/>
            <w:tcBorders>
              <w:top w:val="nil"/>
              <w:left w:val="single" w:sz="4" w:space="0" w:color="B2B2B2"/>
              <w:bottom w:val="single" w:sz="4" w:space="0" w:color="B2B2B2"/>
              <w:right w:val="single" w:sz="4" w:space="0" w:color="B2B2B2"/>
            </w:tcBorders>
            <w:shd w:val="clear" w:color="auto" w:fill="auto"/>
            <w:vAlign w:val="center"/>
            <w:hideMark/>
          </w:tcPr>
          <w:p w:rsidR="00A83F5E" w:rsidRPr="00A83F5E" w:rsidP="0030787F">
            <w:pPr>
              <w:ind w:firstLine="200" w:firstLineChars="100"/>
              <w:rPr>
                <w:rFonts w:cs="Arial"/>
                <w:sz w:val="20"/>
              </w:rPr>
            </w:pPr>
            <w:r w:rsidRPr="00157EF8">
              <w:rPr>
                <w:rFonts w:cs="Arial"/>
                <w:sz w:val="20"/>
              </w:rPr>
              <w:t>Phil Barr</w:t>
            </w:r>
            <w:r w:rsidRPr="00157EF8">
              <w:rPr>
                <w:rFonts w:cs="Arial"/>
                <w:sz w:val="20"/>
              </w:rPr>
              <w:t>e</w:t>
            </w:r>
            <w:r w:rsidRPr="00157EF8">
              <w:rPr>
                <w:rFonts w:cs="Arial"/>
                <w:sz w:val="20"/>
              </w:rPr>
              <w:t>tt,</w:t>
            </w:r>
            <w:r w:rsidRPr="00A83F5E">
              <w:rPr>
                <w:rFonts w:cs="Arial"/>
                <w:sz w:val="20"/>
              </w:rPr>
              <w:t xml:space="preserve"> Paul Brindle, Joanne Fish, John Watters, Andy Mowatt</w:t>
            </w:r>
          </w:p>
        </w:tc>
      </w:tr>
    </w:tbl>
    <w:p w:rsidR="00A83F5E" w:rsidP="0051519A">
      <w:pPr>
        <w:rPr>
          <w:sz w:val="22"/>
          <w:szCs w:val="22"/>
        </w:rPr>
      </w:pPr>
    </w:p>
    <w:p w:rsidR="00587E62" w:rsidP="0051519A">
      <w:pPr>
        <w:rPr>
          <w:sz w:val="22"/>
          <w:szCs w:val="22"/>
        </w:rPr>
      </w:pPr>
    </w:p>
    <w:p w:rsidR="00587E62" w:rsidP="0051519A">
      <w:pPr>
        <w:rPr>
          <w:sz w:val="22"/>
          <w:szCs w:val="22"/>
        </w:rPr>
      </w:pPr>
    </w:p>
    <w:p w:rsidR="00587E62" w:rsidP="0051519A">
      <w:pPr>
        <w:rPr>
          <w:sz w:val="22"/>
          <w:szCs w:val="22"/>
        </w:rPr>
      </w:pPr>
    </w:p>
    <w:p w:rsidR="00587E62" w:rsidP="0051519A">
      <w:pPr>
        <w:rPr>
          <w:sz w:val="22"/>
          <w:szCs w:val="22"/>
        </w:rPr>
      </w:pPr>
    </w:p>
    <w:p w:rsidR="00587E62" w:rsidP="0051519A">
      <w:pPr>
        <w:rPr>
          <w:sz w:val="22"/>
          <w:szCs w:val="22"/>
        </w:rPr>
      </w:pPr>
    </w:p>
    <w:p w:rsidR="00587E62" w:rsidP="0051519A">
      <w:pPr>
        <w:rPr>
          <w:sz w:val="22"/>
          <w:szCs w:val="22"/>
        </w:rPr>
      </w:pPr>
    </w:p>
    <w:p w:rsidR="00587E62" w:rsidP="0051519A">
      <w:pPr>
        <w:rPr>
          <w:sz w:val="22"/>
          <w:szCs w:val="22"/>
        </w:rPr>
      </w:pPr>
    </w:p>
    <w:p w:rsidR="00587E62" w:rsidP="0051519A">
      <w:pPr>
        <w:rPr>
          <w:sz w:val="22"/>
          <w:szCs w:val="22"/>
        </w:rPr>
      </w:pPr>
    </w:p>
    <w:p w:rsidR="00587E62" w:rsidP="0051519A">
      <w:pPr>
        <w:rPr>
          <w:sz w:val="22"/>
          <w:szCs w:val="22"/>
        </w:rPr>
      </w:pPr>
    </w:p>
    <w:p w:rsidR="00587E62" w:rsidP="0051519A">
      <w:pPr>
        <w:rPr>
          <w:sz w:val="22"/>
          <w:szCs w:val="22"/>
        </w:rPr>
      </w:pPr>
    </w:p>
    <w:p w:rsidR="00587E62" w:rsidP="0051519A">
      <w:pPr>
        <w:rPr>
          <w:b/>
        </w:rPr>
      </w:pPr>
    </w:p>
    <w:p w:rsidR="00BB3719" w:rsidP="0051519A">
      <w:pPr>
        <w:rPr>
          <w:b/>
        </w:rPr>
      </w:pPr>
    </w:p>
    <w:p w:rsidR="00BB3719" w:rsidP="0051519A">
      <w:pPr>
        <w:rPr>
          <w:sz w:val="22"/>
          <w:szCs w:val="22"/>
        </w:rPr>
      </w:pPr>
    </w:p>
    <w:p w:rsidR="00281C18" w:rsidP="00281C18">
      <w:pPr>
        <w:rPr>
          <w:b/>
        </w:rPr>
      </w:pPr>
      <w:r>
        <w:rPr>
          <w:b/>
        </w:rPr>
        <w:t>APPENDIX D</w:t>
      </w:r>
      <w:r>
        <w:rPr>
          <w:b/>
        </w:rPr>
        <w:t xml:space="preserve"> - Employment Committee</w:t>
      </w:r>
    </w:p>
    <w:p w:rsidR="00281C18" w:rsidP="00281C18">
      <w:r>
        <w:t xml:space="preserve">Meeting to be held on </w:t>
      </w:r>
      <w:r>
        <w:t>Friday 17</w:t>
      </w:r>
      <w:r w:rsidRPr="0055300B">
        <w:rPr>
          <w:vertAlign w:val="superscript"/>
        </w:rPr>
        <w:t>th</w:t>
      </w:r>
      <w:r>
        <w:t xml:space="preserve"> February 2017</w:t>
      </w:r>
    </w:p>
    <w:p w:rsidR="00D9366D" w:rsidP="00D9366D">
      <w:pPr>
        <w:rPr>
          <w:b/>
        </w:rPr>
      </w:pPr>
    </w:p>
    <w:p w:rsidR="00D9366D" w:rsidP="00D9366D">
      <w:pPr>
        <w:rPr>
          <w:b/>
        </w:rPr>
      </w:pPr>
      <w:r>
        <w:rPr>
          <w:b/>
        </w:rPr>
        <w:t>Global Renewables Lan</w:t>
      </w:r>
      <w:r>
        <w:rPr>
          <w:b/>
        </w:rPr>
        <w:t>cashire Operations Limited</w:t>
      </w:r>
    </w:p>
    <w:p w:rsidR="00D9366D" w:rsidP="00D9366D">
      <w:pPr>
        <w:rPr>
          <w:u w:val="single"/>
        </w:rPr>
      </w:pPr>
    </w:p>
    <w:p w:rsidR="00D9366D" w:rsidP="00D9366D">
      <w:pPr>
        <w:tabs>
          <w:tab w:val="left" w:pos="1980"/>
        </w:tabs>
        <w:rPr>
          <w:b/>
          <w:szCs w:val="22"/>
        </w:rPr>
      </w:pPr>
      <w:r>
        <w:rPr>
          <w:b/>
          <w:szCs w:val="22"/>
        </w:rPr>
        <w:t>Review of Company Human Resources Procedures and Policies</w:t>
      </w:r>
    </w:p>
    <w:p w:rsidR="00D9366D" w:rsidP="00D9366D">
      <w:pPr>
        <w:tabs>
          <w:tab w:val="left" w:pos="1980"/>
        </w:tabs>
        <w:rPr>
          <w:szCs w:val="24"/>
        </w:rPr>
      </w:pPr>
      <w:r w:rsidRPr="00F87CCF">
        <w:rPr>
          <w:szCs w:val="24"/>
        </w:rPr>
        <w:t xml:space="preserve">(Not for publication – </w:t>
      </w:r>
      <w:r>
        <w:rPr>
          <w:szCs w:val="24"/>
        </w:rPr>
        <w:t>Information relating to the financial and business af</w:t>
      </w:r>
      <w:r>
        <w:rPr>
          <w:szCs w:val="24"/>
        </w:rPr>
        <w:t xml:space="preserve">fairs of the company and its members) </w:t>
      </w:r>
    </w:p>
    <w:p w:rsidR="00ED02D4" w:rsidP="00587E62">
      <w:pPr>
        <w:rPr>
          <w:b/>
        </w:rPr>
      </w:pPr>
    </w:p>
    <w:p w:rsidR="00D85744" w:rsidP="00587E62">
      <w:pPr>
        <w:rPr>
          <w:b/>
        </w:rPr>
      </w:pPr>
    </w:p>
    <w:tbl>
      <w:tblPr>
        <w:tblStyle w:val="TableGrid"/>
        <w:tblW w:w="13887" w:type="dxa"/>
        <w:tblLook w:val="04A0"/>
      </w:tblPr>
      <w:tblGrid>
        <w:gridCol w:w="3539"/>
        <w:gridCol w:w="2693"/>
        <w:gridCol w:w="2694"/>
        <w:gridCol w:w="4961"/>
      </w:tblGrid>
      <w:tr w:rsidTr="00BC4045">
        <w:tblPrEx>
          <w:tblW w:w="13887" w:type="dxa"/>
          <w:tblLook w:val="04A0"/>
        </w:tblPrEx>
        <w:tc>
          <w:tcPr>
            <w:tcW w:w="3539" w:type="dxa"/>
            <w:shd w:val="clear" w:color="auto" w:fill="D9D9D9" w:themeFill="background1" w:themeFillShade="D9"/>
          </w:tcPr>
          <w:p w:rsidR="00587E62" w:rsidRPr="00D85744" w:rsidP="00662EEE">
            <w:pPr>
              <w:rPr>
                <w:b/>
                <w:szCs w:val="24"/>
              </w:rPr>
            </w:pPr>
            <w:r w:rsidRPr="00D85744">
              <w:rPr>
                <w:b/>
                <w:szCs w:val="24"/>
              </w:rPr>
              <w:t>Policy</w:t>
            </w:r>
          </w:p>
          <w:p w:rsidR="00587E62" w:rsidRPr="00D85744" w:rsidP="00662EEE">
            <w:pPr>
              <w:rPr>
                <w:b/>
                <w:szCs w:val="24"/>
              </w:rPr>
            </w:pPr>
          </w:p>
        </w:tc>
        <w:tc>
          <w:tcPr>
            <w:tcW w:w="2693" w:type="dxa"/>
            <w:shd w:val="clear" w:color="auto" w:fill="D9D9D9" w:themeFill="background1" w:themeFillShade="D9"/>
          </w:tcPr>
          <w:p w:rsidR="00587E62" w:rsidRPr="00D85744" w:rsidP="00662EEE">
            <w:pPr>
              <w:rPr>
                <w:b/>
                <w:szCs w:val="24"/>
              </w:rPr>
            </w:pPr>
            <w:r w:rsidRPr="00D85744">
              <w:rPr>
                <w:b/>
                <w:szCs w:val="24"/>
              </w:rPr>
              <w:t>Level 3 SOP (Standard Operating Procedures)</w:t>
            </w:r>
          </w:p>
        </w:tc>
        <w:tc>
          <w:tcPr>
            <w:tcW w:w="2694" w:type="dxa"/>
            <w:shd w:val="clear" w:color="auto" w:fill="D9D9D9" w:themeFill="background1" w:themeFillShade="D9"/>
          </w:tcPr>
          <w:p w:rsidR="00587E62" w:rsidRPr="00D85744" w:rsidP="00662EEE">
            <w:pPr>
              <w:rPr>
                <w:b/>
                <w:szCs w:val="24"/>
              </w:rPr>
            </w:pPr>
            <w:r w:rsidRPr="00D85744">
              <w:rPr>
                <w:b/>
                <w:szCs w:val="24"/>
              </w:rPr>
              <w:t>Level 5 Policies</w:t>
            </w:r>
          </w:p>
        </w:tc>
        <w:tc>
          <w:tcPr>
            <w:tcW w:w="4961" w:type="dxa"/>
            <w:shd w:val="clear" w:color="auto" w:fill="D9D9D9" w:themeFill="background1" w:themeFillShade="D9"/>
          </w:tcPr>
          <w:p w:rsidR="00587E62" w:rsidRPr="00D85744" w:rsidP="00662EEE">
            <w:pPr>
              <w:rPr>
                <w:b/>
                <w:szCs w:val="24"/>
              </w:rPr>
            </w:pPr>
            <w:r w:rsidRPr="00D85744">
              <w:rPr>
                <w:b/>
                <w:szCs w:val="24"/>
              </w:rPr>
              <w:t>Brief Summary of Changes</w:t>
            </w:r>
            <w:r w:rsidRPr="00D85744">
              <w:rPr>
                <w:b/>
                <w:szCs w:val="24"/>
              </w:rPr>
              <w:t xml:space="preserve"> to Policies and Procedures</w:t>
            </w:r>
          </w:p>
        </w:tc>
      </w:tr>
      <w:tr w:rsidTr="00ED02D4">
        <w:tblPrEx>
          <w:tblW w:w="13887" w:type="dxa"/>
          <w:tblLook w:val="04A0"/>
        </w:tblPrEx>
        <w:tc>
          <w:tcPr>
            <w:tcW w:w="3539" w:type="dxa"/>
            <w:shd w:val="clear" w:color="auto" w:fill="auto"/>
          </w:tcPr>
          <w:p w:rsidR="00587E62" w:rsidRPr="00D85744" w:rsidP="00662EEE">
            <w:pPr>
              <w:rPr>
                <w:szCs w:val="24"/>
              </w:rPr>
            </w:pPr>
            <w:r w:rsidRPr="00D85744">
              <w:rPr>
                <w:szCs w:val="24"/>
              </w:rPr>
              <w:t>Overtime</w:t>
            </w:r>
          </w:p>
        </w:tc>
        <w:tc>
          <w:tcPr>
            <w:tcW w:w="2693" w:type="dxa"/>
            <w:shd w:val="clear" w:color="auto" w:fill="D5DCE4" w:themeFill="text2" w:themeFillTint="33"/>
          </w:tcPr>
          <w:p w:rsidR="00587E62" w:rsidRPr="00D85744" w:rsidP="00662EEE">
            <w:pPr>
              <w:spacing w:line="360" w:lineRule="auto"/>
              <w:rPr>
                <w:szCs w:val="24"/>
              </w:rPr>
            </w:pPr>
          </w:p>
        </w:tc>
        <w:tc>
          <w:tcPr>
            <w:tcW w:w="2694" w:type="dxa"/>
            <w:shd w:val="clear" w:color="auto" w:fill="auto"/>
          </w:tcPr>
          <w:p w:rsidR="00587E62" w:rsidRPr="00D85744" w:rsidP="00662EEE">
            <w:pPr>
              <w:spacing w:line="360" w:lineRule="auto"/>
              <w:rPr>
                <w:szCs w:val="24"/>
              </w:rPr>
            </w:pPr>
            <w:r w:rsidRPr="00D85744">
              <w:rPr>
                <w:szCs w:val="24"/>
              </w:rPr>
              <w:t>New Policy</w:t>
            </w:r>
          </w:p>
        </w:tc>
        <w:tc>
          <w:tcPr>
            <w:tcW w:w="4961" w:type="dxa"/>
            <w:shd w:val="clear" w:color="auto" w:fill="auto"/>
          </w:tcPr>
          <w:p w:rsidR="00573FBD" w:rsidRPr="00D85744" w:rsidP="00662EEE">
            <w:pPr>
              <w:rPr>
                <w:szCs w:val="24"/>
              </w:rPr>
            </w:pPr>
            <w:r w:rsidRPr="00D85744">
              <w:rPr>
                <w:szCs w:val="24"/>
              </w:rPr>
              <w:t xml:space="preserve">No written policy previously.  Same calculations for overtime as </w:t>
            </w:r>
            <w:r w:rsidRPr="00D85744">
              <w:rPr>
                <w:szCs w:val="24"/>
              </w:rPr>
              <w:t xml:space="preserve">previously applied, with the exception of that paid for bank holidays.  See separate comparator document below.  </w:t>
            </w:r>
          </w:p>
          <w:p w:rsidR="00587E62" w:rsidRPr="00D85744" w:rsidP="00662EEE">
            <w:pPr>
              <w:rPr>
                <w:szCs w:val="24"/>
              </w:rPr>
            </w:pPr>
            <w:r w:rsidRPr="00D85744">
              <w:rPr>
                <w:szCs w:val="24"/>
              </w:rPr>
              <w:t>Requirement to consult with TU &amp; Employees.</w:t>
            </w:r>
          </w:p>
        </w:tc>
      </w:tr>
      <w:tr w:rsidTr="00ED02D4">
        <w:tblPrEx>
          <w:tblW w:w="13887" w:type="dxa"/>
          <w:tblLook w:val="04A0"/>
        </w:tblPrEx>
        <w:tc>
          <w:tcPr>
            <w:tcW w:w="3539" w:type="dxa"/>
            <w:shd w:val="clear" w:color="auto" w:fill="auto"/>
          </w:tcPr>
          <w:p w:rsidR="00587E62" w:rsidRPr="00D85744" w:rsidP="00662EEE">
            <w:pPr>
              <w:rPr>
                <w:szCs w:val="24"/>
              </w:rPr>
            </w:pPr>
            <w:r w:rsidRPr="00D85744">
              <w:rPr>
                <w:szCs w:val="24"/>
              </w:rPr>
              <w:t xml:space="preserve">Whistleblowing </w:t>
            </w:r>
          </w:p>
        </w:tc>
        <w:tc>
          <w:tcPr>
            <w:tcW w:w="2693" w:type="dxa"/>
            <w:shd w:val="clear" w:color="auto" w:fill="D5DCE4" w:themeFill="text2" w:themeFillTint="33"/>
          </w:tcPr>
          <w:p w:rsidR="00587E62" w:rsidRPr="00D85744" w:rsidP="00662EEE">
            <w:pPr>
              <w:spacing w:line="360" w:lineRule="auto"/>
              <w:rPr>
                <w:szCs w:val="24"/>
              </w:rPr>
            </w:pPr>
          </w:p>
        </w:tc>
        <w:tc>
          <w:tcPr>
            <w:tcW w:w="2694" w:type="dxa"/>
            <w:shd w:val="clear" w:color="auto" w:fill="auto"/>
          </w:tcPr>
          <w:p w:rsidR="00587E62" w:rsidRPr="00D85744" w:rsidP="00662EEE">
            <w:pPr>
              <w:spacing w:line="360" w:lineRule="auto"/>
              <w:rPr>
                <w:szCs w:val="24"/>
              </w:rPr>
            </w:pPr>
            <w:r w:rsidRPr="00D85744">
              <w:rPr>
                <w:szCs w:val="24"/>
              </w:rPr>
              <w:t>Reviewed &amp; amended</w:t>
            </w:r>
          </w:p>
        </w:tc>
        <w:tc>
          <w:tcPr>
            <w:tcW w:w="4961" w:type="dxa"/>
            <w:shd w:val="clear" w:color="auto" w:fill="auto"/>
          </w:tcPr>
          <w:p w:rsidR="00587E62" w:rsidRPr="00D85744" w:rsidP="00662EEE">
            <w:pPr>
              <w:rPr>
                <w:szCs w:val="24"/>
              </w:rPr>
            </w:pPr>
            <w:r w:rsidRPr="00D85744">
              <w:rPr>
                <w:szCs w:val="24"/>
              </w:rPr>
              <w:t xml:space="preserve">Amended to take account of changes to the reduced company </w:t>
            </w:r>
            <w:r w:rsidRPr="00D85744">
              <w:rPr>
                <w:szCs w:val="24"/>
              </w:rPr>
              <w:t>structure.  Replaced Step 3 with LCC Step 3 - now directed to LCC Whistleblowing complaints line/email rather than referring to GRLOL Chief Executive.  Requirement to consult with TU &amp; Employees.</w:t>
            </w:r>
          </w:p>
        </w:tc>
      </w:tr>
      <w:tr w:rsidTr="00866A6E">
        <w:tblPrEx>
          <w:tblW w:w="13887" w:type="dxa"/>
          <w:tblLook w:val="04A0"/>
        </w:tblPrEx>
        <w:tc>
          <w:tcPr>
            <w:tcW w:w="3539" w:type="dxa"/>
          </w:tcPr>
          <w:p w:rsidR="00587E62" w:rsidRPr="00D85744" w:rsidP="00662EEE">
            <w:pPr>
              <w:spacing w:line="360" w:lineRule="auto"/>
              <w:rPr>
                <w:szCs w:val="24"/>
              </w:rPr>
            </w:pPr>
            <w:r w:rsidRPr="00D85744">
              <w:rPr>
                <w:szCs w:val="24"/>
              </w:rPr>
              <w:t>Disciplinary</w:t>
            </w:r>
          </w:p>
        </w:tc>
        <w:tc>
          <w:tcPr>
            <w:tcW w:w="2693" w:type="dxa"/>
          </w:tcPr>
          <w:p w:rsidR="00587E62" w:rsidRPr="00D85744" w:rsidP="00662EEE">
            <w:pPr>
              <w:spacing w:line="360" w:lineRule="auto"/>
              <w:rPr>
                <w:szCs w:val="24"/>
              </w:rPr>
            </w:pPr>
            <w:r w:rsidRPr="00D85744">
              <w:rPr>
                <w:szCs w:val="24"/>
              </w:rPr>
              <w:t>Reviewed &amp; amended</w:t>
            </w:r>
          </w:p>
        </w:tc>
        <w:tc>
          <w:tcPr>
            <w:tcW w:w="2694" w:type="dxa"/>
          </w:tcPr>
          <w:p w:rsidR="00587E62" w:rsidRPr="00D85744" w:rsidP="00662EEE">
            <w:pPr>
              <w:spacing w:line="360" w:lineRule="auto"/>
              <w:rPr>
                <w:szCs w:val="24"/>
              </w:rPr>
            </w:pPr>
            <w:r w:rsidRPr="00D85744">
              <w:rPr>
                <w:szCs w:val="24"/>
              </w:rPr>
              <w:t>Reviewed &amp; amended</w:t>
            </w:r>
          </w:p>
        </w:tc>
        <w:tc>
          <w:tcPr>
            <w:tcW w:w="4961" w:type="dxa"/>
            <w:shd w:val="clear" w:color="auto" w:fill="auto"/>
          </w:tcPr>
          <w:p w:rsidR="00587E62" w:rsidRPr="00D85744" w:rsidP="00662EEE">
            <w:pPr>
              <w:rPr>
                <w:szCs w:val="24"/>
              </w:rPr>
            </w:pPr>
            <w:r w:rsidRPr="00D85744">
              <w:rPr>
                <w:szCs w:val="24"/>
              </w:rPr>
              <w:t>Procedure more prescriptive to aid managers and employees understand what happens.  No changes to sanctions.</w:t>
            </w:r>
          </w:p>
        </w:tc>
      </w:tr>
      <w:tr w:rsidTr="00866A6E">
        <w:tblPrEx>
          <w:tblW w:w="13887" w:type="dxa"/>
          <w:tblLook w:val="04A0"/>
        </w:tblPrEx>
        <w:tc>
          <w:tcPr>
            <w:tcW w:w="3539" w:type="dxa"/>
          </w:tcPr>
          <w:p w:rsidR="00587E62" w:rsidRPr="00D85744" w:rsidP="00662EEE">
            <w:pPr>
              <w:spacing w:line="360" w:lineRule="auto"/>
              <w:rPr>
                <w:szCs w:val="24"/>
              </w:rPr>
            </w:pPr>
            <w:r w:rsidRPr="00D85744">
              <w:rPr>
                <w:szCs w:val="24"/>
              </w:rPr>
              <w:t>Grievance</w:t>
            </w:r>
          </w:p>
        </w:tc>
        <w:tc>
          <w:tcPr>
            <w:tcW w:w="2693" w:type="dxa"/>
          </w:tcPr>
          <w:p w:rsidR="00587E62" w:rsidRPr="00D85744" w:rsidP="00662EEE">
            <w:pPr>
              <w:spacing w:line="360" w:lineRule="auto"/>
              <w:rPr>
                <w:szCs w:val="24"/>
              </w:rPr>
            </w:pPr>
            <w:r w:rsidRPr="00D85744">
              <w:rPr>
                <w:szCs w:val="24"/>
              </w:rPr>
              <w:t>Reviewed &amp; amended</w:t>
            </w:r>
          </w:p>
        </w:tc>
        <w:tc>
          <w:tcPr>
            <w:tcW w:w="2694" w:type="dxa"/>
            <w:shd w:val="clear" w:color="auto" w:fill="D5DCE4" w:themeFill="text2" w:themeFillTint="33"/>
          </w:tcPr>
          <w:p w:rsidR="00587E62" w:rsidRPr="00D85744" w:rsidP="00662EEE">
            <w:pPr>
              <w:spacing w:line="360" w:lineRule="auto"/>
              <w:rPr>
                <w:szCs w:val="24"/>
              </w:rPr>
            </w:pPr>
          </w:p>
        </w:tc>
        <w:tc>
          <w:tcPr>
            <w:tcW w:w="4961" w:type="dxa"/>
            <w:shd w:val="clear" w:color="auto" w:fill="auto"/>
          </w:tcPr>
          <w:p w:rsidR="00587E62" w:rsidRPr="00D85744" w:rsidP="00662EEE">
            <w:pPr>
              <w:rPr>
                <w:szCs w:val="24"/>
              </w:rPr>
            </w:pPr>
            <w:r w:rsidRPr="00D85744">
              <w:rPr>
                <w:szCs w:val="24"/>
              </w:rPr>
              <w:t>Amended to take account of changes to the reduced company structure, therefore reference to HR Manager replaced with</w:t>
            </w:r>
            <w:r w:rsidRPr="00D85744">
              <w:rPr>
                <w:szCs w:val="24"/>
              </w:rPr>
              <w:t xml:space="preserve"> management responsibility.</w:t>
            </w:r>
          </w:p>
        </w:tc>
      </w:tr>
      <w:tr w:rsidTr="00866A6E">
        <w:tblPrEx>
          <w:tblW w:w="13887" w:type="dxa"/>
          <w:tblLook w:val="04A0"/>
        </w:tblPrEx>
        <w:tc>
          <w:tcPr>
            <w:tcW w:w="3539" w:type="dxa"/>
          </w:tcPr>
          <w:p w:rsidR="00587E62" w:rsidRPr="00D85744" w:rsidP="00662EEE">
            <w:pPr>
              <w:spacing w:line="360" w:lineRule="auto"/>
              <w:rPr>
                <w:szCs w:val="24"/>
              </w:rPr>
            </w:pPr>
            <w:r w:rsidRPr="00D85744">
              <w:rPr>
                <w:szCs w:val="24"/>
              </w:rPr>
              <w:t>Capability</w:t>
            </w:r>
          </w:p>
        </w:tc>
        <w:tc>
          <w:tcPr>
            <w:tcW w:w="2693" w:type="dxa"/>
          </w:tcPr>
          <w:p w:rsidR="00587E62" w:rsidRPr="00D85744" w:rsidP="00662EEE">
            <w:pPr>
              <w:spacing w:line="360" w:lineRule="auto"/>
              <w:rPr>
                <w:szCs w:val="24"/>
              </w:rPr>
            </w:pPr>
            <w:r w:rsidRPr="00D85744">
              <w:rPr>
                <w:szCs w:val="24"/>
              </w:rPr>
              <w:t>Reviewed &amp; amended</w:t>
            </w:r>
          </w:p>
        </w:tc>
        <w:tc>
          <w:tcPr>
            <w:tcW w:w="2694" w:type="dxa"/>
            <w:shd w:val="clear" w:color="auto" w:fill="D5DCE4" w:themeFill="text2" w:themeFillTint="33"/>
          </w:tcPr>
          <w:p w:rsidR="00587E62" w:rsidRPr="00D85744" w:rsidP="00662EEE">
            <w:pPr>
              <w:spacing w:line="360" w:lineRule="auto"/>
              <w:rPr>
                <w:szCs w:val="24"/>
              </w:rPr>
            </w:pPr>
          </w:p>
        </w:tc>
        <w:tc>
          <w:tcPr>
            <w:tcW w:w="4961" w:type="dxa"/>
            <w:shd w:val="clear" w:color="auto" w:fill="auto"/>
          </w:tcPr>
          <w:p w:rsidR="00587E62" w:rsidRPr="00D85744" w:rsidP="00662EEE">
            <w:pPr>
              <w:rPr>
                <w:szCs w:val="24"/>
              </w:rPr>
            </w:pPr>
            <w:r w:rsidRPr="00D85744">
              <w:rPr>
                <w:szCs w:val="24"/>
              </w:rPr>
              <w:t xml:space="preserve">Amended to take account of changes to the reduced company structure, therefore reference to HR Manager replaced with management responsibility.  Added further clarity regarding the appeals </w:t>
            </w:r>
            <w:r w:rsidRPr="00D85744">
              <w:rPr>
                <w:szCs w:val="24"/>
              </w:rPr>
              <w:t>process.</w:t>
            </w:r>
          </w:p>
        </w:tc>
      </w:tr>
      <w:tr w:rsidTr="00866A6E">
        <w:tblPrEx>
          <w:tblW w:w="13887" w:type="dxa"/>
          <w:tblLook w:val="04A0"/>
        </w:tblPrEx>
        <w:tc>
          <w:tcPr>
            <w:tcW w:w="3539" w:type="dxa"/>
          </w:tcPr>
          <w:p w:rsidR="00587E62" w:rsidRPr="00D85744" w:rsidP="00662EEE">
            <w:pPr>
              <w:spacing w:line="360" w:lineRule="auto"/>
              <w:rPr>
                <w:szCs w:val="24"/>
              </w:rPr>
            </w:pPr>
            <w:r w:rsidRPr="00D85744">
              <w:rPr>
                <w:szCs w:val="24"/>
              </w:rPr>
              <w:t>Data Protection</w:t>
            </w:r>
          </w:p>
        </w:tc>
        <w:tc>
          <w:tcPr>
            <w:tcW w:w="2693" w:type="dxa"/>
          </w:tcPr>
          <w:p w:rsidR="00587E62" w:rsidRPr="00D85744" w:rsidP="00662EEE">
            <w:pPr>
              <w:spacing w:line="360" w:lineRule="auto"/>
              <w:rPr>
                <w:szCs w:val="24"/>
              </w:rPr>
            </w:pPr>
            <w:r w:rsidRPr="00D85744">
              <w:rPr>
                <w:szCs w:val="24"/>
              </w:rPr>
              <w:t>Reviewed &amp; amended</w:t>
            </w:r>
          </w:p>
        </w:tc>
        <w:tc>
          <w:tcPr>
            <w:tcW w:w="2694" w:type="dxa"/>
          </w:tcPr>
          <w:p w:rsidR="00587E62" w:rsidRPr="00D85744" w:rsidP="00662EEE">
            <w:pPr>
              <w:spacing w:line="360" w:lineRule="auto"/>
              <w:rPr>
                <w:szCs w:val="24"/>
              </w:rPr>
            </w:pPr>
            <w:r w:rsidRPr="00D85744">
              <w:rPr>
                <w:szCs w:val="24"/>
              </w:rPr>
              <w:t>Reviewed &amp; amended</w:t>
            </w:r>
          </w:p>
        </w:tc>
        <w:tc>
          <w:tcPr>
            <w:tcW w:w="4961" w:type="dxa"/>
            <w:shd w:val="clear" w:color="auto" w:fill="auto"/>
          </w:tcPr>
          <w:p w:rsidR="00587E62" w:rsidRPr="00D85744" w:rsidP="00662EEE">
            <w:pPr>
              <w:rPr>
                <w:szCs w:val="24"/>
              </w:rPr>
            </w:pPr>
            <w:r w:rsidRPr="00D85744">
              <w:rPr>
                <w:szCs w:val="24"/>
              </w:rPr>
              <w:t>Amended to take account of changes to the reduced company structure, therefore reference to HR Manager replaced with management responsibility.</w:t>
            </w:r>
          </w:p>
        </w:tc>
      </w:tr>
      <w:tr w:rsidTr="00866A6E">
        <w:tblPrEx>
          <w:tblW w:w="13887" w:type="dxa"/>
          <w:tblLook w:val="04A0"/>
        </w:tblPrEx>
        <w:tc>
          <w:tcPr>
            <w:tcW w:w="3539" w:type="dxa"/>
          </w:tcPr>
          <w:p w:rsidR="00587E62" w:rsidRPr="00D85744" w:rsidP="00662EEE">
            <w:pPr>
              <w:spacing w:line="360" w:lineRule="auto"/>
              <w:rPr>
                <w:szCs w:val="24"/>
              </w:rPr>
            </w:pPr>
            <w:r w:rsidRPr="00D85744">
              <w:rPr>
                <w:szCs w:val="24"/>
              </w:rPr>
              <w:t>Immigration</w:t>
            </w:r>
          </w:p>
        </w:tc>
        <w:tc>
          <w:tcPr>
            <w:tcW w:w="2693" w:type="dxa"/>
            <w:shd w:val="clear" w:color="auto" w:fill="D5DCE4" w:themeFill="text2" w:themeFillTint="33"/>
          </w:tcPr>
          <w:p w:rsidR="00587E62" w:rsidRPr="00D85744" w:rsidP="00662EEE">
            <w:pPr>
              <w:spacing w:line="360" w:lineRule="auto"/>
              <w:rPr>
                <w:szCs w:val="24"/>
              </w:rPr>
            </w:pPr>
          </w:p>
        </w:tc>
        <w:tc>
          <w:tcPr>
            <w:tcW w:w="2694" w:type="dxa"/>
          </w:tcPr>
          <w:p w:rsidR="00587E62" w:rsidRPr="00D85744" w:rsidP="00662EEE">
            <w:pPr>
              <w:spacing w:line="360" w:lineRule="auto"/>
              <w:rPr>
                <w:szCs w:val="24"/>
              </w:rPr>
            </w:pPr>
            <w:r w:rsidRPr="00D85744">
              <w:rPr>
                <w:szCs w:val="24"/>
              </w:rPr>
              <w:t>Reviewed &amp; amended</w:t>
            </w:r>
          </w:p>
        </w:tc>
        <w:tc>
          <w:tcPr>
            <w:tcW w:w="4961" w:type="dxa"/>
            <w:shd w:val="clear" w:color="auto" w:fill="auto"/>
          </w:tcPr>
          <w:p w:rsidR="00587E62" w:rsidRPr="00D85744" w:rsidP="00662EEE">
            <w:pPr>
              <w:rPr>
                <w:szCs w:val="24"/>
              </w:rPr>
            </w:pPr>
            <w:r w:rsidRPr="00D85744">
              <w:rPr>
                <w:szCs w:val="24"/>
              </w:rPr>
              <w:t xml:space="preserve">Minor changes </w:t>
            </w:r>
            <w:r w:rsidRPr="00D85744">
              <w:rPr>
                <w:szCs w:val="24"/>
              </w:rPr>
              <w:t>explaining where confidential information is stored.</w:t>
            </w:r>
          </w:p>
        </w:tc>
      </w:tr>
      <w:tr w:rsidTr="00866A6E">
        <w:tblPrEx>
          <w:tblW w:w="13887" w:type="dxa"/>
          <w:tblLook w:val="04A0"/>
        </w:tblPrEx>
        <w:tc>
          <w:tcPr>
            <w:tcW w:w="3539" w:type="dxa"/>
          </w:tcPr>
          <w:p w:rsidR="00587E62" w:rsidRPr="00D85744" w:rsidP="00662EEE">
            <w:pPr>
              <w:spacing w:line="360" w:lineRule="auto"/>
              <w:rPr>
                <w:szCs w:val="24"/>
              </w:rPr>
            </w:pPr>
            <w:r w:rsidRPr="00D85744">
              <w:rPr>
                <w:szCs w:val="24"/>
              </w:rPr>
              <w:t>Dress Code</w:t>
            </w:r>
          </w:p>
        </w:tc>
        <w:tc>
          <w:tcPr>
            <w:tcW w:w="2693" w:type="dxa"/>
            <w:shd w:val="clear" w:color="auto" w:fill="D5DCE4" w:themeFill="text2" w:themeFillTint="33"/>
          </w:tcPr>
          <w:p w:rsidR="00587E62" w:rsidRPr="00D85744" w:rsidP="00662EEE">
            <w:pPr>
              <w:spacing w:line="360" w:lineRule="auto"/>
              <w:rPr>
                <w:szCs w:val="24"/>
              </w:rPr>
            </w:pPr>
          </w:p>
        </w:tc>
        <w:tc>
          <w:tcPr>
            <w:tcW w:w="2694" w:type="dxa"/>
          </w:tcPr>
          <w:p w:rsidR="00587E62" w:rsidRPr="00D85744" w:rsidP="00662EEE">
            <w:pPr>
              <w:spacing w:line="360" w:lineRule="auto"/>
              <w:rPr>
                <w:szCs w:val="24"/>
              </w:rPr>
            </w:pPr>
            <w:r w:rsidRPr="00D85744">
              <w:rPr>
                <w:szCs w:val="24"/>
              </w:rPr>
              <w:t>Reviewed &amp; amended</w:t>
            </w:r>
          </w:p>
        </w:tc>
        <w:tc>
          <w:tcPr>
            <w:tcW w:w="4961" w:type="dxa"/>
            <w:shd w:val="clear" w:color="auto" w:fill="auto"/>
          </w:tcPr>
          <w:p w:rsidR="00587E62" w:rsidRPr="00D85744" w:rsidP="00662EEE">
            <w:pPr>
              <w:rPr>
                <w:szCs w:val="24"/>
              </w:rPr>
            </w:pPr>
            <w:r w:rsidRPr="00D85744">
              <w:rPr>
                <w:szCs w:val="24"/>
              </w:rPr>
              <w:t>Amended to take account of changes to the reduced company structure, therefore reference to HR Manager taken out.</w:t>
            </w:r>
          </w:p>
        </w:tc>
      </w:tr>
      <w:tr w:rsidTr="00866A6E">
        <w:tblPrEx>
          <w:tblW w:w="13887" w:type="dxa"/>
          <w:tblLook w:val="04A0"/>
        </w:tblPrEx>
        <w:tc>
          <w:tcPr>
            <w:tcW w:w="3539" w:type="dxa"/>
          </w:tcPr>
          <w:p w:rsidR="00587E62" w:rsidRPr="00D85744" w:rsidP="00662EEE">
            <w:pPr>
              <w:spacing w:line="360" w:lineRule="auto"/>
              <w:rPr>
                <w:szCs w:val="24"/>
              </w:rPr>
            </w:pPr>
            <w:r w:rsidRPr="00D85744">
              <w:rPr>
                <w:szCs w:val="24"/>
              </w:rPr>
              <w:t>Death In Service</w:t>
            </w:r>
          </w:p>
        </w:tc>
        <w:tc>
          <w:tcPr>
            <w:tcW w:w="2693" w:type="dxa"/>
            <w:shd w:val="clear" w:color="auto" w:fill="D5DCE4" w:themeFill="text2" w:themeFillTint="33"/>
          </w:tcPr>
          <w:p w:rsidR="00587E62" w:rsidRPr="00D85744" w:rsidP="00662EEE">
            <w:pPr>
              <w:spacing w:line="360" w:lineRule="auto"/>
              <w:rPr>
                <w:szCs w:val="24"/>
              </w:rPr>
            </w:pPr>
          </w:p>
        </w:tc>
        <w:tc>
          <w:tcPr>
            <w:tcW w:w="2694" w:type="dxa"/>
          </w:tcPr>
          <w:p w:rsidR="00587E62" w:rsidRPr="00D85744" w:rsidP="00662EEE">
            <w:pPr>
              <w:spacing w:line="360" w:lineRule="auto"/>
              <w:rPr>
                <w:szCs w:val="24"/>
              </w:rPr>
            </w:pPr>
            <w:r w:rsidRPr="00D85744">
              <w:rPr>
                <w:szCs w:val="24"/>
              </w:rPr>
              <w:t>Reviewed &amp; amended</w:t>
            </w:r>
          </w:p>
        </w:tc>
        <w:tc>
          <w:tcPr>
            <w:tcW w:w="4961" w:type="dxa"/>
            <w:shd w:val="clear" w:color="auto" w:fill="auto"/>
          </w:tcPr>
          <w:p w:rsidR="00587E62" w:rsidRPr="00D85744" w:rsidP="00662EEE">
            <w:pPr>
              <w:rPr>
                <w:szCs w:val="24"/>
              </w:rPr>
            </w:pPr>
            <w:r w:rsidRPr="00D85744">
              <w:rPr>
                <w:szCs w:val="24"/>
              </w:rPr>
              <w:t>Amended to take acc</w:t>
            </w:r>
            <w:r w:rsidRPr="00D85744">
              <w:rPr>
                <w:szCs w:val="24"/>
              </w:rPr>
              <w:t>ount of changes to the reduced company structure, therefore reference to HR Manager replaced with Business &amp; Finance Manager / Service.</w:t>
            </w:r>
          </w:p>
        </w:tc>
      </w:tr>
      <w:tr w:rsidTr="00866A6E">
        <w:tblPrEx>
          <w:tblW w:w="13887" w:type="dxa"/>
          <w:tblLook w:val="04A0"/>
        </w:tblPrEx>
        <w:tc>
          <w:tcPr>
            <w:tcW w:w="3539" w:type="dxa"/>
          </w:tcPr>
          <w:p w:rsidR="00587E62" w:rsidRPr="00D85744" w:rsidP="00662EEE">
            <w:pPr>
              <w:spacing w:line="360" w:lineRule="auto"/>
              <w:rPr>
                <w:szCs w:val="24"/>
              </w:rPr>
            </w:pPr>
            <w:r w:rsidRPr="00D85744">
              <w:rPr>
                <w:szCs w:val="24"/>
              </w:rPr>
              <w:t>Parental Leave</w:t>
            </w:r>
          </w:p>
        </w:tc>
        <w:tc>
          <w:tcPr>
            <w:tcW w:w="2693" w:type="dxa"/>
          </w:tcPr>
          <w:p w:rsidR="00587E62" w:rsidRPr="00D85744" w:rsidP="00662EEE">
            <w:pPr>
              <w:spacing w:line="360" w:lineRule="auto"/>
              <w:rPr>
                <w:szCs w:val="24"/>
              </w:rPr>
            </w:pPr>
            <w:r w:rsidRPr="00D85744">
              <w:rPr>
                <w:szCs w:val="24"/>
              </w:rPr>
              <w:t>Reviewed &amp; amended</w:t>
            </w:r>
          </w:p>
        </w:tc>
        <w:tc>
          <w:tcPr>
            <w:tcW w:w="2694" w:type="dxa"/>
          </w:tcPr>
          <w:p w:rsidR="00587E62" w:rsidRPr="00D85744" w:rsidP="00662EEE">
            <w:pPr>
              <w:spacing w:line="360" w:lineRule="auto"/>
              <w:rPr>
                <w:szCs w:val="24"/>
              </w:rPr>
            </w:pPr>
            <w:r w:rsidRPr="00D85744">
              <w:rPr>
                <w:szCs w:val="24"/>
              </w:rPr>
              <w:t>Reviewed &amp; amended</w:t>
            </w:r>
          </w:p>
        </w:tc>
        <w:tc>
          <w:tcPr>
            <w:tcW w:w="4961" w:type="dxa"/>
            <w:shd w:val="clear" w:color="auto" w:fill="auto"/>
          </w:tcPr>
          <w:p w:rsidR="00587E62" w:rsidRPr="00D85744" w:rsidP="00D56A70">
            <w:pPr>
              <w:rPr>
                <w:szCs w:val="24"/>
              </w:rPr>
            </w:pPr>
            <w:r w:rsidRPr="00D85744">
              <w:rPr>
                <w:szCs w:val="24"/>
              </w:rPr>
              <w:t xml:space="preserve">Amended to take account of changes to the reduced company </w:t>
            </w:r>
            <w:r w:rsidRPr="00D85744">
              <w:rPr>
                <w:szCs w:val="24"/>
              </w:rPr>
              <w:t>structure, therefore reference to HR Manager replaced with Busin</w:t>
            </w:r>
            <w:r w:rsidRPr="00D85744">
              <w:rPr>
                <w:szCs w:val="24"/>
              </w:rPr>
              <w:t>ess &amp; Finance Manager / Service and amended to take account of legislative requirements.</w:t>
            </w:r>
          </w:p>
        </w:tc>
      </w:tr>
      <w:tr w:rsidTr="00866A6E">
        <w:tblPrEx>
          <w:tblW w:w="13887" w:type="dxa"/>
          <w:tblLook w:val="04A0"/>
        </w:tblPrEx>
        <w:tc>
          <w:tcPr>
            <w:tcW w:w="3539" w:type="dxa"/>
          </w:tcPr>
          <w:p w:rsidR="00587E62" w:rsidRPr="00D85744" w:rsidP="00662EEE">
            <w:pPr>
              <w:spacing w:line="360" w:lineRule="auto"/>
              <w:rPr>
                <w:szCs w:val="24"/>
              </w:rPr>
            </w:pPr>
            <w:r w:rsidRPr="00D85744">
              <w:rPr>
                <w:szCs w:val="24"/>
              </w:rPr>
              <w:t>Maternity &amp; Adoption</w:t>
            </w:r>
          </w:p>
        </w:tc>
        <w:tc>
          <w:tcPr>
            <w:tcW w:w="2693" w:type="dxa"/>
          </w:tcPr>
          <w:p w:rsidR="00587E62" w:rsidRPr="00D85744" w:rsidP="00662EEE">
            <w:pPr>
              <w:spacing w:line="360" w:lineRule="auto"/>
              <w:rPr>
                <w:szCs w:val="24"/>
              </w:rPr>
            </w:pPr>
            <w:r w:rsidRPr="00D85744">
              <w:rPr>
                <w:szCs w:val="24"/>
              </w:rPr>
              <w:t>Reviewed &amp; amended</w:t>
            </w:r>
          </w:p>
        </w:tc>
        <w:tc>
          <w:tcPr>
            <w:tcW w:w="2694" w:type="dxa"/>
          </w:tcPr>
          <w:p w:rsidR="00D56A70" w:rsidRPr="00D85744" w:rsidP="00D56A70">
            <w:pPr>
              <w:spacing w:line="360" w:lineRule="auto"/>
              <w:rPr>
                <w:szCs w:val="24"/>
              </w:rPr>
            </w:pPr>
            <w:r w:rsidRPr="00D85744">
              <w:rPr>
                <w:szCs w:val="24"/>
              </w:rPr>
              <w:t>Reviewed</w:t>
            </w:r>
            <w:r>
              <w:rPr>
                <w:szCs w:val="24"/>
              </w:rPr>
              <w:t xml:space="preserve"> – no change</w:t>
            </w:r>
          </w:p>
          <w:p w:rsidR="00587E62" w:rsidRPr="00D85744" w:rsidP="00662EEE">
            <w:pPr>
              <w:spacing w:line="360" w:lineRule="auto"/>
              <w:rPr>
                <w:szCs w:val="24"/>
              </w:rPr>
            </w:pPr>
          </w:p>
        </w:tc>
        <w:tc>
          <w:tcPr>
            <w:tcW w:w="4961" w:type="dxa"/>
            <w:shd w:val="clear" w:color="auto" w:fill="auto"/>
          </w:tcPr>
          <w:p w:rsidR="00587E62" w:rsidRPr="00D85744" w:rsidP="00662EEE">
            <w:pPr>
              <w:rPr>
                <w:szCs w:val="24"/>
              </w:rPr>
            </w:pPr>
            <w:r w:rsidRPr="00D85744">
              <w:rPr>
                <w:szCs w:val="24"/>
              </w:rPr>
              <w:t>Amended to take account of changes to th</w:t>
            </w:r>
            <w:r w:rsidRPr="00D85744">
              <w:rPr>
                <w:szCs w:val="24"/>
              </w:rPr>
              <w:t>e reduced company structure, therefore reference to HR Manager replaced with Business &amp; Finance Manager / Service.</w:t>
            </w:r>
          </w:p>
        </w:tc>
      </w:tr>
      <w:tr w:rsidTr="00866A6E">
        <w:tblPrEx>
          <w:tblW w:w="13887" w:type="dxa"/>
          <w:tblLook w:val="04A0"/>
        </w:tblPrEx>
        <w:tc>
          <w:tcPr>
            <w:tcW w:w="3539" w:type="dxa"/>
          </w:tcPr>
          <w:p w:rsidR="00587E62" w:rsidRPr="00D85744" w:rsidP="00662EEE">
            <w:pPr>
              <w:spacing w:line="360" w:lineRule="auto"/>
              <w:rPr>
                <w:szCs w:val="24"/>
              </w:rPr>
            </w:pPr>
            <w:r w:rsidRPr="00D85744">
              <w:rPr>
                <w:szCs w:val="24"/>
              </w:rPr>
              <w:t>Flexible Working</w:t>
            </w:r>
          </w:p>
        </w:tc>
        <w:tc>
          <w:tcPr>
            <w:tcW w:w="2693" w:type="dxa"/>
          </w:tcPr>
          <w:p w:rsidR="00587E62" w:rsidRPr="00D85744" w:rsidP="00662EEE">
            <w:pPr>
              <w:spacing w:line="360" w:lineRule="auto"/>
              <w:rPr>
                <w:szCs w:val="24"/>
              </w:rPr>
            </w:pPr>
            <w:r w:rsidRPr="00D85744">
              <w:rPr>
                <w:szCs w:val="24"/>
              </w:rPr>
              <w:t>Reviewed &amp; amended</w:t>
            </w:r>
          </w:p>
        </w:tc>
        <w:tc>
          <w:tcPr>
            <w:tcW w:w="2694" w:type="dxa"/>
          </w:tcPr>
          <w:p w:rsidR="00587E62" w:rsidRPr="00D85744" w:rsidP="00662EEE">
            <w:pPr>
              <w:spacing w:line="360" w:lineRule="auto"/>
              <w:rPr>
                <w:szCs w:val="24"/>
              </w:rPr>
            </w:pPr>
            <w:r w:rsidRPr="00D85744">
              <w:rPr>
                <w:szCs w:val="24"/>
              </w:rPr>
              <w:t>Reviewed &amp; amended</w:t>
            </w:r>
          </w:p>
        </w:tc>
        <w:tc>
          <w:tcPr>
            <w:tcW w:w="4961" w:type="dxa"/>
            <w:shd w:val="clear" w:color="auto" w:fill="auto"/>
          </w:tcPr>
          <w:p w:rsidR="00C12543" w:rsidRPr="00D85744" w:rsidP="00662EEE">
            <w:pPr>
              <w:rPr>
                <w:szCs w:val="24"/>
              </w:rPr>
            </w:pPr>
            <w:r w:rsidRPr="00D85744">
              <w:rPr>
                <w:szCs w:val="24"/>
              </w:rPr>
              <w:t>Amended to take account of changes to the reduced company structure, therefore refere</w:t>
            </w:r>
            <w:r w:rsidRPr="00D85744">
              <w:rPr>
                <w:szCs w:val="24"/>
              </w:rPr>
              <w:t>nce to HR Manager replaced with management responsibility and updated to take account of legislative changes</w:t>
            </w:r>
          </w:p>
        </w:tc>
      </w:tr>
      <w:tr w:rsidTr="00866A6E">
        <w:tblPrEx>
          <w:tblW w:w="13887" w:type="dxa"/>
          <w:tblLook w:val="04A0"/>
        </w:tblPrEx>
        <w:tc>
          <w:tcPr>
            <w:tcW w:w="3539" w:type="dxa"/>
          </w:tcPr>
          <w:p w:rsidR="00587E62" w:rsidRPr="00D85744" w:rsidP="00662EEE">
            <w:pPr>
              <w:spacing w:line="360" w:lineRule="auto"/>
              <w:rPr>
                <w:szCs w:val="24"/>
              </w:rPr>
            </w:pPr>
            <w:r w:rsidRPr="00D85744">
              <w:rPr>
                <w:szCs w:val="24"/>
              </w:rPr>
              <w:t>Probation</w:t>
            </w:r>
          </w:p>
        </w:tc>
        <w:tc>
          <w:tcPr>
            <w:tcW w:w="2693" w:type="dxa"/>
            <w:shd w:val="clear" w:color="auto" w:fill="D5DCE4" w:themeFill="text2" w:themeFillTint="33"/>
          </w:tcPr>
          <w:p w:rsidR="00587E62" w:rsidRPr="00D85744" w:rsidP="00662EEE">
            <w:pPr>
              <w:spacing w:line="360" w:lineRule="auto"/>
              <w:rPr>
                <w:szCs w:val="24"/>
              </w:rPr>
            </w:pPr>
          </w:p>
        </w:tc>
        <w:tc>
          <w:tcPr>
            <w:tcW w:w="2694" w:type="dxa"/>
          </w:tcPr>
          <w:p w:rsidR="00587E62" w:rsidRPr="00D85744" w:rsidP="00662EEE">
            <w:pPr>
              <w:spacing w:line="360" w:lineRule="auto"/>
              <w:rPr>
                <w:szCs w:val="24"/>
              </w:rPr>
            </w:pPr>
            <w:r w:rsidRPr="00D85744">
              <w:rPr>
                <w:szCs w:val="24"/>
              </w:rPr>
              <w:t>Reviewed &amp; amended</w:t>
            </w:r>
          </w:p>
        </w:tc>
        <w:tc>
          <w:tcPr>
            <w:tcW w:w="4961" w:type="dxa"/>
            <w:shd w:val="clear" w:color="auto" w:fill="auto"/>
          </w:tcPr>
          <w:p w:rsidR="00587E62" w:rsidRPr="00D85744" w:rsidP="00662EEE">
            <w:pPr>
              <w:rPr>
                <w:szCs w:val="24"/>
              </w:rPr>
            </w:pPr>
            <w:r w:rsidRPr="00D85744">
              <w:rPr>
                <w:szCs w:val="24"/>
              </w:rPr>
              <w:t xml:space="preserve">Amended to increase probation period from 3 months to 6 months to all employees irrelevant of grade/pay; this does </w:t>
            </w:r>
            <w:r w:rsidRPr="00D85744">
              <w:rPr>
                <w:szCs w:val="24"/>
              </w:rPr>
              <w:t>not affect any current employees and will be applied to any new starters.</w:t>
            </w:r>
          </w:p>
        </w:tc>
      </w:tr>
      <w:tr w:rsidTr="00866A6E">
        <w:tblPrEx>
          <w:tblW w:w="13887" w:type="dxa"/>
          <w:tblLook w:val="04A0"/>
        </w:tblPrEx>
        <w:tc>
          <w:tcPr>
            <w:tcW w:w="3539" w:type="dxa"/>
          </w:tcPr>
          <w:p w:rsidR="00587E62" w:rsidRPr="00D85744" w:rsidP="00662EEE">
            <w:pPr>
              <w:spacing w:line="360" w:lineRule="auto"/>
              <w:rPr>
                <w:szCs w:val="24"/>
              </w:rPr>
            </w:pPr>
            <w:r w:rsidRPr="00D85744">
              <w:rPr>
                <w:szCs w:val="24"/>
              </w:rPr>
              <w:t>Retirement</w:t>
            </w:r>
          </w:p>
        </w:tc>
        <w:tc>
          <w:tcPr>
            <w:tcW w:w="2693" w:type="dxa"/>
            <w:shd w:val="clear" w:color="auto" w:fill="D5DCE4" w:themeFill="text2" w:themeFillTint="33"/>
          </w:tcPr>
          <w:p w:rsidR="00587E62" w:rsidRPr="00D85744" w:rsidP="00662EEE">
            <w:pPr>
              <w:spacing w:line="360" w:lineRule="auto"/>
              <w:rPr>
                <w:szCs w:val="24"/>
              </w:rPr>
            </w:pPr>
          </w:p>
        </w:tc>
        <w:tc>
          <w:tcPr>
            <w:tcW w:w="2694" w:type="dxa"/>
          </w:tcPr>
          <w:p w:rsidR="00587E62" w:rsidRPr="00D85744" w:rsidP="00662EEE">
            <w:pPr>
              <w:spacing w:line="360" w:lineRule="auto"/>
              <w:rPr>
                <w:szCs w:val="24"/>
              </w:rPr>
            </w:pPr>
            <w:r w:rsidRPr="00D85744">
              <w:rPr>
                <w:szCs w:val="24"/>
              </w:rPr>
              <w:t xml:space="preserve">Reviewed </w:t>
            </w:r>
            <w:r>
              <w:rPr>
                <w:szCs w:val="24"/>
              </w:rPr>
              <w:t>– no change</w:t>
            </w:r>
          </w:p>
        </w:tc>
        <w:tc>
          <w:tcPr>
            <w:tcW w:w="4961" w:type="dxa"/>
            <w:shd w:val="clear" w:color="auto" w:fill="auto"/>
          </w:tcPr>
          <w:p w:rsidR="00587E62" w:rsidRPr="00D85744" w:rsidP="00662EEE">
            <w:pPr>
              <w:spacing w:line="360" w:lineRule="auto"/>
              <w:rPr>
                <w:szCs w:val="24"/>
              </w:rPr>
            </w:pPr>
            <w:r w:rsidRPr="00D85744">
              <w:rPr>
                <w:szCs w:val="24"/>
              </w:rPr>
              <w:t>No change.</w:t>
            </w:r>
          </w:p>
          <w:p w:rsidR="00136369" w:rsidRPr="00D85744" w:rsidP="00662EEE">
            <w:pPr>
              <w:spacing w:line="360" w:lineRule="auto"/>
              <w:rPr>
                <w:szCs w:val="24"/>
              </w:rPr>
            </w:pPr>
          </w:p>
        </w:tc>
      </w:tr>
      <w:tr w:rsidTr="00866A6E">
        <w:tblPrEx>
          <w:tblW w:w="13887" w:type="dxa"/>
          <w:tblLook w:val="04A0"/>
        </w:tblPrEx>
        <w:tc>
          <w:tcPr>
            <w:tcW w:w="3539" w:type="dxa"/>
          </w:tcPr>
          <w:p w:rsidR="00587E62" w:rsidRPr="00D85744" w:rsidP="00662EEE">
            <w:pPr>
              <w:spacing w:line="360" w:lineRule="auto"/>
              <w:rPr>
                <w:szCs w:val="24"/>
              </w:rPr>
            </w:pPr>
            <w:r w:rsidRPr="00D85744">
              <w:rPr>
                <w:szCs w:val="24"/>
              </w:rPr>
              <w:t>Gifts &amp; Hospitality</w:t>
            </w:r>
          </w:p>
        </w:tc>
        <w:tc>
          <w:tcPr>
            <w:tcW w:w="2693" w:type="dxa"/>
            <w:shd w:val="clear" w:color="auto" w:fill="D5DCE4" w:themeFill="text2" w:themeFillTint="33"/>
          </w:tcPr>
          <w:p w:rsidR="00587E62" w:rsidRPr="00D85744" w:rsidP="00662EEE">
            <w:pPr>
              <w:spacing w:line="360" w:lineRule="auto"/>
              <w:rPr>
                <w:szCs w:val="24"/>
              </w:rPr>
            </w:pPr>
          </w:p>
        </w:tc>
        <w:tc>
          <w:tcPr>
            <w:tcW w:w="2694" w:type="dxa"/>
          </w:tcPr>
          <w:p w:rsidR="00587E62" w:rsidRPr="00D85744" w:rsidP="00662EEE">
            <w:pPr>
              <w:spacing w:line="360" w:lineRule="auto"/>
              <w:rPr>
                <w:szCs w:val="24"/>
              </w:rPr>
            </w:pPr>
            <w:r w:rsidRPr="00D85744">
              <w:rPr>
                <w:szCs w:val="24"/>
              </w:rPr>
              <w:t>Reviewed &amp; amended</w:t>
            </w:r>
          </w:p>
        </w:tc>
        <w:tc>
          <w:tcPr>
            <w:tcW w:w="4961" w:type="dxa"/>
            <w:shd w:val="clear" w:color="auto" w:fill="auto"/>
          </w:tcPr>
          <w:p w:rsidR="00587E62" w:rsidRPr="00D85744" w:rsidP="00662EEE">
            <w:pPr>
              <w:tabs>
                <w:tab w:val="left" w:pos="669"/>
              </w:tabs>
              <w:rPr>
                <w:szCs w:val="24"/>
              </w:rPr>
            </w:pPr>
            <w:r w:rsidRPr="00D85744">
              <w:rPr>
                <w:szCs w:val="24"/>
              </w:rPr>
              <w:t>Amended to take account of changes to the reduced company structure, therefore reference to Ops</w:t>
            </w:r>
            <w:r w:rsidRPr="00D85744">
              <w:rPr>
                <w:szCs w:val="24"/>
              </w:rPr>
              <w:t xml:space="preserve"> Director replaced with General Manager.</w:t>
            </w:r>
          </w:p>
        </w:tc>
      </w:tr>
      <w:tr w:rsidTr="00866A6E">
        <w:tblPrEx>
          <w:tblW w:w="13887" w:type="dxa"/>
          <w:tblLook w:val="04A0"/>
        </w:tblPrEx>
        <w:trPr>
          <w:trHeight w:val="370"/>
        </w:trPr>
        <w:tc>
          <w:tcPr>
            <w:tcW w:w="3539" w:type="dxa"/>
          </w:tcPr>
          <w:p w:rsidR="00587E62" w:rsidRPr="00D85744" w:rsidP="00662EEE">
            <w:pPr>
              <w:rPr>
                <w:szCs w:val="24"/>
              </w:rPr>
            </w:pPr>
            <w:r w:rsidRPr="00D85744">
              <w:rPr>
                <w:szCs w:val="24"/>
              </w:rPr>
              <w:t>Organisational Communications</w:t>
            </w:r>
          </w:p>
        </w:tc>
        <w:tc>
          <w:tcPr>
            <w:tcW w:w="2693" w:type="dxa"/>
          </w:tcPr>
          <w:p w:rsidR="00587E62" w:rsidRPr="00D85744" w:rsidP="00662EEE">
            <w:pPr>
              <w:rPr>
                <w:szCs w:val="24"/>
              </w:rPr>
            </w:pPr>
            <w:r w:rsidRPr="00D85744">
              <w:rPr>
                <w:szCs w:val="24"/>
              </w:rPr>
              <w:t>Reviewed &amp; amended</w:t>
            </w:r>
          </w:p>
        </w:tc>
        <w:tc>
          <w:tcPr>
            <w:tcW w:w="2694" w:type="dxa"/>
            <w:shd w:val="clear" w:color="auto" w:fill="D5DCE4" w:themeFill="text2" w:themeFillTint="33"/>
          </w:tcPr>
          <w:p w:rsidR="00587E62" w:rsidRPr="00D85744" w:rsidP="00662EEE">
            <w:pPr>
              <w:rPr>
                <w:szCs w:val="24"/>
              </w:rPr>
            </w:pPr>
          </w:p>
        </w:tc>
        <w:tc>
          <w:tcPr>
            <w:tcW w:w="4961" w:type="dxa"/>
            <w:shd w:val="clear" w:color="auto" w:fill="auto"/>
          </w:tcPr>
          <w:p w:rsidR="00587E62" w:rsidRPr="00D85744" w:rsidP="00662EEE">
            <w:pPr>
              <w:rPr>
                <w:szCs w:val="24"/>
              </w:rPr>
            </w:pPr>
            <w:r w:rsidRPr="00D85744">
              <w:rPr>
                <w:szCs w:val="24"/>
              </w:rPr>
              <w:t xml:space="preserve">Amended to take account of changes to the reduced company structure, therefore reference to HR Manager replaced with management responsibility/General Manager/SHEQ </w:t>
            </w:r>
            <w:r w:rsidRPr="00D85744">
              <w:rPr>
                <w:szCs w:val="24"/>
              </w:rPr>
              <w:t>Manager.</w:t>
            </w:r>
          </w:p>
        </w:tc>
      </w:tr>
      <w:tr w:rsidTr="00866A6E">
        <w:tblPrEx>
          <w:tblW w:w="13887" w:type="dxa"/>
          <w:tblLook w:val="04A0"/>
        </w:tblPrEx>
        <w:tc>
          <w:tcPr>
            <w:tcW w:w="3539" w:type="dxa"/>
          </w:tcPr>
          <w:p w:rsidR="00587E62" w:rsidRPr="00D85744" w:rsidP="00662EEE">
            <w:pPr>
              <w:spacing w:line="360" w:lineRule="auto"/>
              <w:rPr>
                <w:szCs w:val="24"/>
              </w:rPr>
            </w:pPr>
            <w:r w:rsidRPr="00D85744">
              <w:rPr>
                <w:szCs w:val="24"/>
              </w:rPr>
              <w:t>Social Media</w:t>
            </w:r>
          </w:p>
        </w:tc>
        <w:tc>
          <w:tcPr>
            <w:tcW w:w="2693" w:type="dxa"/>
            <w:shd w:val="clear" w:color="auto" w:fill="D5DCE4" w:themeFill="text2" w:themeFillTint="33"/>
          </w:tcPr>
          <w:p w:rsidR="00587E62" w:rsidRPr="00D85744" w:rsidP="00662EEE">
            <w:pPr>
              <w:spacing w:line="360" w:lineRule="auto"/>
              <w:rPr>
                <w:szCs w:val="24"/>
              </w:rPr>
            </w:pPr>
          </w:p>
        </w:tc>
        <w:tc>
          <w:tcPr>
            <w:tcW w:w="2694" w:type="dxa"/>
          </w:tcPr>
          <w:p w:rsidR="00587E62" w:rsidRPr="00D85744" w:rsidP="00662EEE">
            <w:pPr>
              <w:spacing w:line="360" w:lineRule="auto"/>
              <w:rPr>
                <w:szCs w:val="24"/>
              </w:rPr>
            </w:pPr>
            <w:r w:rsidRPr="00D85744">
              <w:rPr>
                <w:szCs w:val="24"/>
              </w:rPr>
              <w:t>Reviewed &amp; amended</w:t>
            </w:r>
          </w:p>
        </w:tc>
        <w:tc>
          <w:tcPr>
            <w:tcW w:w="4961" w:type="dxa"/>
            <w:shd w:val="clear" w:color="auto" w:fill="auto"/>
          </w:tcPr>
          <w:p w:rsidR="00587E62" w:rsidRPr="00D85744" w:rsidP="00662EEE">
            <w:pPr>
              <w:rPr>
                <w:szCs w:val="24"/>
              </w:rPr>
            </w:pPr>
            <w:r w:rsidRPr="00D85744">
              <w:rPr>
                <w:szCs w:val="24"/>
              </w:rPr>
              <w:t>Amended to take account of changes to the reduced company structure, therefore reference to HR Manager replaced with management responsibility/General Manager.</w:t>
            </w:r>
          </w:p>
        </w:tc>
      </w:tr>
      <w:tr w:rsidTr="00866A6E">
        <w:tblPrEx>
          <w:tblW w:w="13887" w:type="dxa"/>
          <w:tblLook w:val="04A0"/>
        </w:tblPrEx>
        <w:tc>
          <w:tcPr>
            <w:tcW w:w="3539" w:type="dxa"/>
          </w:tcPr>
          <w:p w:rsidR="00587E62" w:rsidRPr="00D85744" w:rsidP="00662EEE">
            <w:pPr>
              <w:spacing w:line="360" w:lineRule="auto"/>
              <w:rPr>
                <w:szCs w:val="24"/>
              </w:rPr>
            </w:pPr>
            <w:r w:rsidRPr="00D85744">
              <w:rPr>
                <w:szCs w:val="24"/>
              </w:rPr>
              <w:t>Shift Swaps</w:t>
            </w:r>
          </w:p>
        </w:tc>
        <w:tc>
          <w:tcPr>
            <w:tcW w:w="2693" w:type="dxa"/>
            <w:shd w:val="clear" w:color="auto" w:fill="D5DCE4" w:themeFill="text2" w:themeFillTint="33"/>
          </w:tcPr>
          <w:p w:rsidR="00587E62" w:rsidRPr="00D85744" w:rsidP="00662EEE">
            <w:pPr>
              <w:spacing w:line="360" w:lineRule="auto"/>
              <w:rPr>
                <w:szCs w:val="24"/>
              </w:rPr>
            </w:pPr>
          </w:p>
        </w:tc>
        <w:tc>
          <w:tcPr>
            <w:tcW w:w="2694" w:type="dxa"/>
          </w:tcPr>
          <w:p w:rsidR="00587E62" w:rsidRPr="00D85744" w:rsidP="00662EEE">
            <w:pPr>
              <w:spacing w:line="360" w:lineRule="auto"/>
              <w:rPr>
                <w:szCs w:val="24"/>
              </w:rPr>
            </w:pPr>
            <w:r w:rsidRPr="00D85744">
              <w:rPr>
                <w:szCs w:val="24"/>
              </w:rPr>
              <w:t>Reviewed &amp; amended</w:t>
            </w:r>
          </w:p>
        </w:tc>
        <w:tc>
          <w:tcPr>
            <w:tcW w:w="4961" w:type="dxa"/>
            <w:shd w:val="clear" w:color="auto" w:fill="auto"/>
          </w:tcPr>
          <w:p w:rsidR="00587E62" w:rsidRPr="00D85744" w:rsidP="00662EEE">
            <w:pPr>
              <w:rPr>
                <w:szCs w:val="24"/>
              </w:rPr>
            </w:pPr>
            <w:r w:rsidRPr="00D85744">
              <w:rPr>
                <w:szCs w:val="24"/>
              </w:rPr>
              <w:t xml:space="preserve">Amended to take </w:t>
            </w:r>
            <w:r w:rsidRPr="00D85744">
              <w:rPr>
                <w:szCs w:val="24"/>
              </w:rPr>
              <w:t>account of changes to the reduced company structure, therefore reference to HR Manager replaced with management responsibility/payroll.</w:t>
            </w:r>
          </w:p>
        </w:tc>
      </w:tr>
      <w:tr w:rsidTr="00866A6E">
        <w:tblPrEx>
          <w:tblW w:w="13887" w:type="dxa"/>
          <w:tblLook w:val="04A0"/>
        </w:tblPrEx>
        <w:tc>
          <w:tcPr>
            <w:tcW w:w="3539" w:type="dxa"/>
          </w:tcPr>
          <w:p w:rsidR="00587E62" w:rsidRPr="00D85744" w:rsidP="00662EEE">
            <w:pPr>
              <w:spacing w:line="360" w:lineRule="auto"/>
              <w:rPr>
                <w:szCs w:val="24"/>
              </w:rPr>
            </w:pPr>
            <w:r w:rsidRPr="00D85744">
              <w:rPr>
                <w:szCs w:val="24"/>
              </w:rPr>
              <w:t>Stop &amp; Search</w:t>
            </w:r>
          </w:p>
        </w:tc>
        <w:tc>
          <w:tcPr>
            <w:tcW w:w="2693" w:type="dxa"/>
            <w:shd w:val="clear" w:color="auto" w:fill="D5DCE4" w:themeFill="text2" w:themeFillTint="33"/>
          </w:tcPr>
          <w:p w:rsidR="00587E62" w:rsidRPr="00D85744" w:rsidP="00662EEE">
            <w:pPr>
              <w:spacing w:line="360" w:lineRule="auto"/>
              <w:rPr>
                <w:szCs w:val="24"/>
              </w:rPr>
            </w:pPr>
          </w:p>
        </w:tc>
        <w:tc>
          <w:tcPr>
            <w:tcW w:w="2694" w:type="dxa"/>
          </w:tcPr>
          <w:p w:rsidR="00587E62" w:rsidRPr="00D85744" w:rsidP="00662EEE">
            <w:pPr>
              <w:spacing w:line="360" w:lineRule="auto"/>
              <w:rPr>
                <w:szCs w:val="24"/>
              </w:rPr>
            </w:pPr>
            <w:r w:rsidRPr="00D85744">
              <w:rPr>
                <w:szCs w:val="24"/>
              </w:rPr>
              <w:t>Reviewed &amp; amended</w:t>
            </w:r>
          </w:p>
        </w:tc>
        <w:tc>
          <w:tcPr>
            <w:tcW w:w="4961" w:type="dxa"/>
            <w:shd w:val="clear" w:color="auto" w:fill="auto"/>
          </w:tcPr>
          <w:p w:rsidR="00587E62" w:rsidRPr="00D85744" w:rsidP="00662EEE">
            <w:pPr>
              <w:rPr>
                <w:szCs w:val="24"/>
              </w:rPr>
            </w:pPr>
            <w:r w:rsidRPr="00D85744">
              <w:rPr>
                <w:szCs w:val="24"/>
              </w:rPr>
              <w:t>Amended to take account of changes to the reduced company structure, therefore refere</w:t>
            </w:r>
            <w:r w:rsidRPr="00D85744">
              <w:rPr>
                <w:szCs w:val="24"/>
              </w:rPr>
              <w:t>nce to HR Manager replaced with management responsibility.</w:t>
            </w:r>
          </w:p>
        </w:tc>
      </w:tr>
      <w:tr w:rsidTr="00866A6E">
        <w:tblPrEx>
          <w:tblW w:w="13887" w:type="dxa"/>
          <w:tblLook w:val="04A0"/>
        </w:tblPrEx>
        <w:tc>
          <w:tcPr>
            <w:tcW w:w="3539" w:type="dxa"/>
          </w:tcPr>
          <w:p w:rsidR="00587E62" w:rsidRPr="00D85744" w:rsidP="00662EEE">
            <w:pPr>
              <w:spacing w:line="360" w:lineRule="auto"/>
              <w:rPr>
                <w:szCs w:val="24"/>
              </w:rPr>
            </w:pPr>
            <w:r w:rsidRPr="00D85744">
              <w:rPr>
                <w:szCs w:val="24"/>
              </w:rPr>
              <w:t>Cycle to Work</w:t>
            </w:r>
          </w:p>
        </w:tc>
        <w:tc>
          <w:tcPr>
            <w:tcW w:w="2693" w:type="dxa"/>
          </w:tcPr>
          <w:p w:rsidR="00587E62" w:rsidRPr="00D85744" w:rsidP="00662EEE">
            <w:pPr>
              <w:spacing w:line="360" w:lineRule="auto"/>
              <w:rPr>
                <w:szCs w:val="24"/>
              </w:rPr>
            </w:pPr>
            <w:r w:rsidRPr="00D85744">
              <w:rPr>
                <w:szCs w:val="24"/>
              </w:rPr>
              <w:t xml:space="preserve">Reviewed </w:t>
            </w:r>
            <w:r>
              <w:rPr>
                <w:szCs w:val="24"/>
              </w:rPr>
              <w:t>– no change</w:t>
            </w:r>
          </w:p>
        </w:tc>
        <w:tc>
          <w:tcPr>
            <w:tcW w:w="2694" w:type="dxa"/>
            <w:shd w:val="clear" w:color="auto" w:fill="D5DCE4" w:themeFill="text2" w:themeFillTint="33"/>
          </w:tcPr>
          <w:p w:rsidR="00587E62" w:rsidRPr="00D85744" w:rsidP="00662EEE">
            <w:pPr>
              <w:spacing w:line="360" w:lineRule="auto"/>
              <w:rPr>
                <w:szCs w:val="24"/>
              </w:rPr>
            </w:pPr>
          </w:p>
        </w:tc>
        <w:tc>
          <w:tcPr>
            <w:tcW w:w="4961" w:type="dxa"/>
            <w:shd w:val="clear" w:color="auto" w:fill="auto"/>
          </w:tcPr>
          <w:p w:rsidR="00587E62" w:rsidRPr="00D85744" w:rsidP="00662EEE">
            <w:pPr>
              <w:spacing w:line="360" w:lineRule="auto"/>
              <w:rPr>
                <w:szCs w:val="24"/>
              </w:rPr>
            </w:pPr>
            <w:r w:rsidRPr="00D85744">
              <w:rPr>
                <w:szCs w:val="24"/>
              </w:rPr>
              <w:t>No change</w:t>
            </w:r>
          </w:p>
        </w:tc>
      </w:tr>
      <w:tr w:rsidTr="00866A6E">
        <w:tblPrEx>
          <w:tblW w:w="13887" w:type="dxa"/>
          <w:tblLook w:val="04A0"/>
        </w:tblPrEx>
        <w:tc>
          <w:tcPr>
            <w:tcW w:w="3539" w:type="dxa"/>
          </w:tcPr>
          <w:p w:rsidR="00587E62" w:rsidRPr="00D85744" w:rsidP="00662EEE">
            <w:pPr>
              <w:spacing w:line="360" w:lineRule="auto"/>
              <w:rPr>
                <w:szCs w:val="24"/>
              </w:rPr>
            </w:pPr>
            <w:r w:rsidRPr="00D85744">
              <w:rPr>
                <w:szCs w:val="24"/>
              </w:rPr>
              <w:t>Bribery Corruption &amp; Fraud</w:t>
            </w:r>
          </w:p>
        </w:tc>
        <w:tc>
          <w:tcPr>
            <w:tcW w:w="2693" w:type="dxa"/>
            <w:shd w:val="clear" w:color="auto" w:fill="D5DCE4" w:themeFill="text2" w:themeFillTint="33"/>
          </w:tcPr>
          <w:p w:rsidR="00587E62" w:rsidRPr="00D85744" w:rsidP="00662EEE">
            <w:pPr>
              <w:spacing w:line="360" w:lineRule="auto"/>
              <w:rPr>
                <w:szCs w:val="24"/>
              </w:rPr>
            </w:pPr>
          </w:p>
        </w:tc>
        <w:tc>
          <w:tcPr>
            <w:tcW w:w="2694" w:type="dxa"/>
          </w:tcPr>
          <w:p w:rsidR="00587E62" w:rsidRPr="00D85744" w:rsidP="00662EEE">
            <w:pPr>
              <w:spacing w:line="360" w:lineRule="auto"/>
              <w:rPr>
                <w:szCs w:val="24"/>
              </w:rPr>
            </w:pPr>
            <w:r w:rsidRPr="00D85744">
              <w:rPr>
                <w:szCs w:val="24"/>
              </w:rPr>
              <w:t xml:space="preserve">Reviewed </w:t>
            </w:r>
            <w:r>
              <w:rPr>
                <w:szCs w:val="24"/>
              </w:rPr>
              <w:t>– no change</w:t>
            </w:r>
            <w:r w:rsidRPr="00D85744">
              <w:rPr>
                <w:szCs w:val="24"/>
              </w:rPr>
              <w:t xml:space="preserve"> </w:t>
            </w:r>
          </w:p>
        </w:tc>
        <w:tc>
          <w:tcPr>
            <w:tcW w:w="4961" w:type="dxa"/>
            <w:shd w:val="clear" w:color="auto" w:fill="auto"/>
          </w:tcPr>
          <w:p w:rsidR="00587E62" w:rsidRPr="00D85744" w:rsidP="00662EEE">
            <w:pPr>
              <w:spacing w:line="360" w:lineRule="auto"/>
              <w:rPr>
                <w:szCs w:val="24"/>
              </w:rPr>
            </w:pPr>
            <w:r w:rsidRPr="00D85744">
              <w:rPr>
                <w:szCs w:val="24"/>
              </w:rPr>
              <w:t>No change</w:t>
            </w:r>
          </w:p>
        </w:tc>
      </w:tr>
      <w:tr w:rsidTr="00866A6E">
        <w:tblPrEx>
          <w:tblW w:w="13887" w:type="dxa"/>
          <w:tblLook w:val="04A0"/>
        </w:tblPrEx>
        <w:tc>
          <w:tcPr>
            <w:tcW w:w="3539" w:type="dxa"/>
          </w:tcPr>
          <w:p w:rsidR="00587E62" w:rsidRPr="00D85744" w:rsidP="00662EEE">
            <w:pPr>
              <w:rPr>
                <w:szCs w:val="24"/>
              </w:rPr>
            </w:pPr>
            <w:r w:rsidRPr="00D85744">
              <w:rPr>
                <w:szCs w:val="24"/>
              </w:rPr>
              <w:t>Objectives &amp; Appraisals</w:t>
            </w:r>
          </w:p>
        </w:tc>
        <w:tc>
          <w:tcPr>
            <w:tcW w:w="2693" w:type="dxa"/>
          </w:tcPr>
          <w:p w:rsidR="00587E62" w:rsidRPr="00D85744" w:rsidP="00662EEE">
            <w:pPr>
              <w:spacing w:line="360" w:lineRule="auto"/>
              <w:rPr>
                <w:szCs w:val="24"/>
              </w:rPr>
            </w:pPr>
            <w:r w:rsidRPr="00D85744">
              <w:rPr>
                <w:szCs w:val="24"/>
              </w:rPr>
              <w:t>Reviewed &amp; amended</w:t>
            </w:r>
          </w:p>
        </w:tc>
        <w:tc>
          <w:tcPr>
            <w:tcW w:w="2694" w:type="dxa"/>
            <w:shd w:val="clear" w:color="auto" w:fill="D5DCE4" w:themeFill="text2" w:themeFillTint="33"/>
          </w:tcPr>
          <w:p w:rsidR="00587E62" w:rsidRPr="00D85744" w:rsidP="00662EEE">
            <w:pPr>
              <w:spacing w:line="360" w:lineRule="auto"/>
              <w:rPr>
                <w:szCs w:val="24"/>
              </w:rPr>
            </w:pPr>
          </w:p>
        </w:tc>
        <w:tc>
          <w:tcPr>
            <w:tcW w:w="4961" w:type="dxa"/>
            <w:shd w:val="clear" w:color="auto" w:fill="auto"/>
          </w:tcPr>
          <w:p w:rsidR="00587E62" w:rsidRPr="00D85744" w:rsidP="00662EEE">
            <w:pPr>
              <w:rPr>
                <w:szCs w:val="24"/>
              </w:rPr>
            </w:pPr>
            <w:r w:rsidRPr="00D85744">
              <w:rPr>
                <w:szCs w:val="24"/>
              </w:rPr>
              <w:t xml:space="preserve">Amended to take account of changes to the </w:t>
            </w:r>
            <w:r w:rsidRPr="00D85744">
              <w:rPr>
                <w:szCs w:val="24"/>
              </w:rPr>
              <w:t>reduced company structure, therefore reference to HR Manager replaced with Business &amp; Finance Manager / Service.</w:t>
            </w:r>
          </w:p>
        </w:tc>
      </w:tr>
      <w:tr w:rsidTr="00866A6E">
        <w:tblPrEx>
          <w:tblW w:w="13887" w:type="dxa"/>
          <w:tblLook w:val="04A0"/>
        </w:tblPrEx>
        <w:tc>
          <w:tcPr>
            <w:tcW w:w="3539" w:type="dxa"/>
          </w:tcPr>
          <w:p w:rsidR="00587E62" w:rsidRPr="00D85744" w:rsidP="00662EEE">
            <w:pPr>
              <w:rPr>
                <w:szCs w:val="24"/>
              </w:rPr>
            </w:pPr>
            <w:r w:rsidRPr="00D85744">
              <w:rPr>
                <w:szCs w:val="24"/>
              </w:rPr>
              <w:t>Time off to deal with emergencies for dependants</w:t>
            </w:r>
          </w:p>
        </w:tc>
        <w:tc>
          <w:tcPr>
            <w:tcW w:w="2693" w:type="dxa"/>
            <w:shd w:val="clear" w:color="auto" w:fill="D5DCE4" w:themeFill="text2" w:themeFillTint="33"/>
          </w:tcPr>
          <w:p w:rsidR="00587E62" w:rsidRPr="00D85744" w:rsidP="00662EEE">
            <w:pPr>
              <w:spacing w:line="360" w:lineRule="auto"/>
              <w:rPr>
                <w:szCs w:val="24"/>
              </w:rPr>
            </w:pPr>
          </w:p>
        </w:tc>
        <w:tc>
          <w:tcPr>
            <w:tcW w:w="2694" w:type="dxa"/>
          </w:tcPr>
          <w:p w:rsidR="00587E62" w:rsidRPr="00D85744" w:rsidP="00662EEE">
            <w:pPr>
              <w:spacing w:line="360" w:lineRule="auto"/>
              <w:rPr>
                <w:szCs w:val="24"/>
              </w:rPr>
            </w:pPr>
            <w:r w:rsidRPr="00D85744">
              <w:rPr>
                <w:szCs w:val="24"/>
              </w:rPr>
              <w:t>Reviewed &amp; amended</w:t>
            </w:r>
          </w:p>
        </w:tc>
        <w:tc>
          <w:tcPr>
            <w:tcW w:w="4961" w:type="dxa"/>
            <w:shd w:val="clear" w:color="auto" w:fill="auto"/>
          </w:tcPr>
          <w:p w:rsidR="00587E62" w:rsidRPr="00D85744" w:rsidP="00662EEE">
            <w:pPr>
              <w:rPr>
                <w:szCs w:val="24"/>
              </w:rPr>
            </w:pPr>
            <w:r w:rsidRPr="00D85744">
              <w:rPr>
                <w:szCs w:val="24"/>
              </w:rPr>
              <w:t>This policy was included in the Parental Leave Policy and has been separa</w:t>
            </w:r>
            <w:r w:rsidRPr="00D85744">
              <w:rPr>
                <w:szCs w:val="24"/>
              </w:rPr>
              <w:t>ted to make it a stand-alone policy so that it is easier to recognise and access.</w:t>
            </w:r>
          </w:p>
        </w:tc>
      </w:tr>
      <w:tr w:rsidTr="00ED02D4">
        <w:tblPrEx>
          <w:tblW w:w="13887" w:type="dxa"/>
          <w:tblLook w:val="04A0"/>
        </w:tblPrEx>
        <w:tc>
          <w:tcPr>
            <w:tcW w:w="3539" w:type="dxa"/>
          </w:tcPr>
          <w:p w:rsidR="00866A6E" w:rsidRPr="00D85744" w:rsidP="00F75778">
            <w:pPr>
              <w:spacing w:line="360" w:lineRule="auto"/>
              <w:rPr>
                <w:szCs w:val="24"/>
              </w:rPr>
            </w:pPr>
            <w:r w:rsidRPr="00D85744">
              <w:rPr>
                <w:szCs w:val="24"/>
              </w:rPr>
              <w:t>Redundancy</w:t>
            </w:r>
          </w:p>
        </w:tc>
        <w:tc>
          <w:tcPr>
            <w:tcW w:w="2693" w:type="dxa"/>
            <w:shd w:val="clear" w:color="auto" w:fill="D5DCE4" w:themeFill="text2" w:themeFillTint="33"/>
          </w:tcPr>
          <w:p w:rsidR="00866A6E" w:rsidRPr="00D85744" w:rsidP="00F75778">
            <w:pPr>
              <w:spacing w:line="360" w:lineRule="auto"/>
              <w:rPr>
                <w:szCs w:val="24"/>
              </w:rPr>
            </w:pPr>
          </w:p>
        </w:tc>
        <w:tc>
          <w:tcPr>
            <w:tcW w:w="2694" w:type="dxa"/>
          </w:tcPr>
          <w:p w:rsidR="00866A6E" w:rsidRPr="00D85744" w:rsidP="00F75778">
            <w:pPr>
              <w:spacing w:line="360" w:lineRule="auto"/>
              <w:rPr>
                <w:szCs w:val="24"/>
              </w:rPr>
            </w:pPr>
            <w:r w:rsidRPr="00D85744">
              <w:rPr>
                <w:szCs w:val="24"/>
              </w:rPr>
              <w:t>Reviewed &amp; amended</w:t>
            </w:r>
          </w:p>
        </w:tc>
        <w:tc>
          <w:tcPr>
            <w:tcW w:w="4961" w:type="dxa"/>
          </w:tcPr>
          <w:p w:rsidR="00866A6E" w:rsidRPr="00D85744" w:rsidP="00F75778">
            <w:pPr>
              <w:rPr>
                <w:szCs w:val="24"/>
              </w:rPr>
            </w:pPr>
            <w:r w:rsidRPr="00D85744">
              <w:rPr>
                <w:szCs w:val="24"/>
              </w:rPr>
              <w:t xml:space="preserve">Amended to take account of changes to the reduced company structure, therefore reference to HR Manager replaced with management </w:t>
            </w:r>
            <w:r w:rsidRPr="00D85744">
              <w:rPr>
                <w:szCs w:val="24"/>
              </w:rPr>
              <w:t>responsibility.</w:t>
            </w:r>
          </w:p>
        </w:tc>
      </w:tr>
      <w:tr w:rsidTr="00ED02D4">
        <w:tblPrEx>
          <w:tblW w:w="13887" w:type="dxa"/>
          <w:tblLook w:val="04A0"/>
        </w:tblPrEx>
        <w:tc>
          <w:tcPr>
            <w:tcW w:w="3539" w:type="dxa"/>
          </w:tcPr>
          <w:p w:rsidR="00866A6E" w:rsidRPr="00D85744" w:rsidP="00F75778">
            <w:pPr>
              <w:spacing w:line="360" w:lineRule="auto"/>
              <w:rPr>
                <w:szCs w:val="24"/>
              </w:rPr>
            </w:pPr>
            <w:r w:rsidRPr="00D85744">
              <w:rPr>
                <w:szCs w:val="24"/>
              </w:rPr>
              <w:t>Voluntary Redundancy</w:t>
            </w:r>
          </w:p>
        </w:tc>
        <w:tc>
          <w:tcPr>
            <w:tcW w:w="2693" w:type="dxa"/>
            <w:shd w:val="clear" w:color="auto" w:fill="D5DCE4" w:themeFill="text2" w:themeFillTint="33"/>
          </w:tcPr>
          <w:p w:rsidR="00866A6E" w:rsidRPr="00D85744" w:rsidP="00F75778">
            <w:pPr>
              <w:spacing w:line="360" w:lineRule="auto"/>
              <w:rPr>
                <w:szCs w:val="24"/>
              </w:rPr>
            </w:pPr>
          </w:p>
        </w:tc>
        <w:tc>
          <w:tcPr>
            <w:tcW w:w="2694" w:type="dxa"/>
          </w:tcPr>
          <w:p w:rsidR="00866A6E" w:rsidRPr="00D85744" w:rsidP="00F75778">
            <w:pPr>
              <w:spacing w:line="360" w:lineRule="auto"/>
              <w:rPr>
                <w:szCs w:val="24"/>
              </w:rPr>
            </w:pPr>
            <w:r w:rsidRPr="00D85744">
              <w:rPr>
                <w:szCs w:val="24"/>
              </w:rPr>
              <w:t xml:space="preserve">Reviewed </w:t>
            </w:r>
            <w:r>
              <w:rPr>
                <w:szCs w:val="24"/>
              </w:rPr>
              <w:t>– no change</w:t>
            </w:r>
            <w:r w:rsidRPr="00D85744">
              <w:rPr>
                <w:szCs w:val="24"/>
              </w:rPr>
              <w:t xml:space="preserve"> </w:t>
            </w:r>
          </w:p>
        </w:tc>
        <w:tc>
          <w:tcPr>
            <w:tcW w:w="4961" w:type="dxa"/>
          </w:tcPr>
          <w:p w:rsidR="00866A6E" w:rsidRPr="00D85744" w:rsidP="00F75778">
            <w:pPr>
              <w:rPr>
                <w:szCs w:val="24"/>
              </w:rPr>
            </w:pPr>
            <w:r w:rsidRPr="00D85744">
              <w:rPr>
                <w:szCs w:val="24"/>
              </w:rPr>
              <w:t>No change</w:t>
            </w:r>
          </w:p>
        </w:tc>
      </w:tr>
      <w:tr w:rsidTr="00ED02D4">
        <w:tblPrEx>
          <w:tblW w:w="13887" w:type="dxa"/>
          <w:tblLook w:val="04A0"/>
        </w:tblPrEx>
        <w:tc>
          <w:tcPr>
            <w:tcW w:w="3539" w:type="dxa"/>
          </w:tcPr>
          <w:p w:rsidR="00866A6E" w:rsidRPr="00D85744" w:rsidP="00F75778">
            <w:pPr>
              <w:spacing w:line="360" w:lineRule="auto"/>
              <w:rPr>
                <w:szCs w:val="24"/>
              </w:rPr>
            </w:pPr>
            <w:r w:rsidRPr="00D85744">
              <w:rPr>
                <w:szCs w:val="24"/>
              </w:rPr>
              <w:t>Drugs &amp; Alcohol</w:t>
            </w:r>
          </w:p>
        </w:tc>
        <w:tc>
          <w:tcPr>
            <w:tcW w:w="2693" w:type="dxa"/>
          </w:tcPr>
          <w:p w:rsidR="00866A6E" w:rsidRPr="00D85744" w:rsidP="00F75778">
            <w:pPr>
              <w:spacing w:line="360" w:lineRule="auto"/>
              <w:rPr>
                <w:szCs w:val="24"/>
              </w:rPr>
            </w:pPr>
            <w:r w:rsidRPr="00D85744">
              <w:rPr>
                <w:szCs w:val="24"/>
              </w:rPr>
              <w:t>Reviewed &amp; amended</w:t>
            </w:r>
          </w:p>
        </w:tc>
        <w:tc>
          <w:tcPr>
            <w:tcW w:w="2694" w:type="dxa"/>
            <w:shd w:val="clear" w:color="auto" w:fill="D5DCE4" w:themeFill="text2" w:themeFillTint="33"/>
          </w:tcPr>
          <w:p w:rsidR="00866A6E" w:rsidRPr="00D85744" w:rsidP="00F75778">
            <w:pPr>
              <w:spacing w:line="360" w:lineRule="auto"/>
              <w:rPr>
                <w:szCs w:val="24"/>
              </w:rPr>
            </w:pPr>
          </w:p>
        </w:tc>
        <w:tc>
          <w:tcPr>
            <w:tcW w:w="4961" w:type="dxa"/>
          </w:tcPr>
          <w:p w:rsidR="00866A6E" w:rsidRPr="00D85744" w:rsidP="00F75778">
            <w:pPr>
              <w:rPr>
                <w:szCs w:val="24"/>
              </w:rPr>
            </w:pPr>
            <w:r w:rsidRPr="00D85744">
              <w:rPr>
                <w:szCs w:val="24"/>
              </w:rPr>
              <w:t>Amended to take account of changes to the reduced company structure, therefore reference to HR Manager replaced with management responsibility and/o</w:t>
            </w:r>
            <w:r w:rsidRPr="00D85744">
              <w:rPr>
                <w:szCs w:val="24"/>
              </w:rPr>
              <w:t>r SHEQ Manager.</w:t>
            </w:r>
          </w:p>
        </w:tc>
      </w:tr>
      <w:tr w:rsidTr="00ED02D4">
        <w:tblPrEx>
          <w:tblW w:w="13887" w:type="dxa"/>
          <w:tblLook w:val="04A0"/>
        </w:tblPrEx>
        <w:tc>
          <w:tcPr>
            <w:tcW w:w="3539" w:type="dxa"/>
          </w:tcPr>
          <w:p w:rsidR="00866A6E" w:rsidRPr="00D85744" w:rsidP="00F75778">
            <w:pPr>
              <w:spacing w:line="360" w:lineRule="auto"/>
              <w:rPr>
                <w:szCs w:val="24"/>
              </w:rPr>
            </w:pPr>
            <w:r w:rsidRPr="00D85744">
              <w:rPr>
                <w:szCs w:val="24"/>
              </w:rPr>
              <w:t>Induction and Training</w:t>
            </w:r>
          </w:p>
        </w:tc>
        <w:tc>
          <w:tcPr>
            <w:tcW w:w="2693" w:type="dxa"/>
          </w:tcPr>
          <w:p w:rsidR="00866A6E" w:rsidRPr="00D85744" w:rsidP="00F75778">
            <w:pPr>
              <w:spacing w:line="360" w:lineRule="auto"/>
              <w:rPr>
                <w:szCs w:val="24"/>
              </w:rPr>
            </w:pPr>
            <w:r w:rsidRPr="00D85744">
              <w:rPr>
                <w:szCs w:val="24"/>
              </w:rPr>
              <w:t>Reviewed &amp; amended</w:t>
            </w:r>
          </w:p>
        </w:tc>
        <w:tc>
          <w:tcPr>
            <w:tcW w:w="2694" w:type="dxa"/>
            <w:shd w:val="clear" w:color="auto" w:fill="D5DCE4" w:themeFill="text2" w:themeFillTint="33"/>
          </w:tcPr>
          <w:p w:rsidR="00866A6E" w:rsidRPr="00D85744" w:rsidP="00F75778">
            <w:pPr>
              <w:spacing w:line="360" w:lineRule="auto"/>
              <w:rPr>
                <w:szCs w:val="24"/>
              </w:rPr>
            </w:pPr>
          </w:p>
        </w:tc>
        <w:tc>
          <w:tcPr>
            <w:tcW w:w="4961" w:type="dxa"/>
          </w:tcPr>
          <w:p w:rsidR="00866A6E" w:rsidRPr="00D85744" w:rsidP="00F75778">
            <w:pPr>
              <w:rPr>
                <w:szCs w:val="24"/>
              </w:rPr>
            </w:pPr>
            <w:r w:rsidRPr="00D85744">
              <w:rPr>
                <w:szCs w:val="24"/>
              </w:rPr>
              <w:t>Amended to take account of changes to the reduced company structure, therefore reference to HR Manager replaced with management responsibility/Business and Finance.</w:t>
            </w:r>
          </w:p>
        </w:tc>
      </w:tr>
      <w:tr w:rsidTr="00ED02D4">
        <w:tblPrEx>
          <w:tblW w:w="13887" w:type="dxa"/>
          <w:tblLook w:val="04A0"/>
        </w:tblPrEx>
        <w:tc>
          <w:tcPr>
            <w:tcW w:w="3539" w:type="dxa"/>
          </w:tcPr>
          <w:p w:rsidR="00866A6E" w:rsidRPr="00D85744" w:rsidP="00F75778">
            <w:pPr>
              <w:spacing w:line="360" w:lineRule="auto"/>
              <w:rPr>
                <w:szCs w:val="24"/>
              </w:rPr>
            </w:pPr>
            <w:r w:rsidRPr="00D85744">
              <w:rPr>
                <w:szCs w:val="24"/>
              </w:rPr>
              <w:t xml:space="preserve">Recruitment  </w:t>
            </w:r>
          </w:p>
        </w:tc>
        <w:tc>
          <w:tcPr>
            <w:tcW w:w="2693" w:type="dxa"/>
          </w:tcPr>
          <w:p w:rsidR="00866A6E" w:rsidRPr="00D85744" w:rsidP="00F75778">
            <w:pPr>
              <w:spacing w:line="360" w:lineRule="auto"/>
              <w:rPr>
                <w:szCs w:val="24"/>
              </w:rPr>
            </w:pPr>
            <w:r w:rsidRPr="00D85744">
              <w:rPr>
                <w:szCs w:val="24"/>
              </w:rPr>
              <w:t xml:space="preserve">Reviewed &amp; </w:t>
            </w:r>
            <w:r w:rsidRPr="00D85744">
              <w:rPr>
                <w:szCs w:val="24"/>
              </w:rPr>
              <w:t>amended</w:t>
            </w:r>
          </w:p>
        </w:tc>
        <w:tc>
          <w:tcPr>
            <w:tcW w:w="2694" w:type="dxa"/>
            <w:shd w:val="clear" w:color="auto" w:fill="D5DCE4" w:themeFill="text2" w:themeFillTint="33"/>
          </w:tcPr>
          <w:p w:rsidR="00866A6E" w:rsidRPr="00D85744" w:rsidP="00F75778">
            <w:pPr>
              <w:spacing w:line="360" w:lineRule="auto"/>
              <w:rPr>
                <w:szCs w:val="24"/>
              </w:rPr>
            </w:pPr>
          </w:p>
        </w:tc>
        <w:tc>
          <w:tcPr>
            <w:tcW w:w="4961" w:type="dxa"/>
          </w:tcPr>
          <w:p w:rsidR="00866A6E" w:rsidRPr="00D85744" w:rsidP="00F75778">
            <w:pPr>
              <w:rPr>
                <w:szCs w:val="24"/>
              </w:rPr>
            </w:pPr>
            <w:r w:rsidRPr="00D85744">
              <w:rPr>
                <w:szCs w:val="24"/>
              </w:rPr>
              <w:t xml:space="preserve">Amended to take account of changes to the reduced company structure, therefore reference to HR Manager replaced with management responsibility/Business &amp; Finance.  </w:t>
            </w:r>
          </w:p>
        </w:tc>
      </w:tr>
      <w:tr w:rsidTr="00866A6E">
        <w:tblPrEx>
          <w:tblW w:w="13887" w:type="dxa"/>
          <w:tblLook w:val="04A0"/>
        </w:tblPrEx>
        <w:tc>
          <w:tcPr>
            <w:tcW w:w="3539" w:type="dxa"/>
          </w:tcPr>
          <w:p w:rsidR="00866A6E" w:rsidRPr="00D85744" w:rsidP="00F75778">
            <w:pPr>
              <w:spacing w:line="360" w:lineRule="auto"/>
              <w:rPr>
                <w:szCs w:val="24"/>
              </w:rPr>
            </w:pPr>
            <w:r w:rsidRPr="00D85744">
              <w:rPr>
                <w:szCs w:val="24"/>
              </w:rPr>
              <w:t>Medical Assessment</w:t>
            </w:r>
          </w:p>
        </w:tc>
        <w:tc>
          <w:tcPr>
            <w:tcW w:w="2693" w:type="dxa"/>
          </w:tcPr>
          <w:p w:rsidR="00866A6E" w:rsidRPr="00D85744" w:rsidP="00F75778">
            <w:pPr>
              <w:spacing w:line="360" w:lineRule="auto"/>
              <w:rPr>
                <w:szCs w:val="24"/>
              </w:rPr>
            </w:pPr>
          </w:p>
        </w:tc>
        <w:tc>
          <w:tcPr>
            <w:tcW w:w="2694" w:type="dxa"/>
          </w:tcPr>
          <w:p w:rsidR="00866A6E" w:rsidRPr="00D85744" w:rsidP="00F75778">
            <w:pPr>
              <w:rPr>
                <w:szCs w:val="24"/>
              </w:rPr>
            </w:pPr>
            <w:r w:rsidRPr="00D85744">
              <w:rPr>
                <w:szCs w:val="24"/>
              </w:rPr>
              <w:t xml:space="preserve">Reviewed </w:t>
            </w:r>
            <w:r>
              <w:rPr>
                <w:szCs w:val="24"/>
              </w:rPr>
              <w:t>– no change</w:t>
            </w:r>
          </w:p>
        </w:tc>
        <w:tc>
          <w:tcPr>
            <w:tcW w:w="4961" w:type="dxa"/>
          </w:tcPr>
          <w:p w:rsidR="00866A6E" w:rsidP="00F75778">
            <w:pPr>
              <w:rPr>
                <w:szCs w:val="24"/>
              </w:rPr>
            </w:pPr>
            <w:r w:rsidRPr="00D85744">
              <w:rPr>
                <w:szCs w:val="24"/>
              </w:rPr>
              <w:t>No change</w:t>
            </w:r>
          </w:p>
          <w:p w:rsidR="00D85744" w:rsidRPr="00D85744" w:rsidP="00F75778">
            <w:pPr>
              <w:rPr>
                <w:szCs w:val="24"/>
              </w:rPr>
            </w:pPr>
          </w:p>
        </w:tc>
      </w:tr>
      <w:tr w:rsidTr="00866A6E">
        <w:tblPrEx>
          <w:tblW w:w="13887" w:type="dxa"/>
          <w:tblLook w:val="04A0"/>
        </w:tblPrEx>
        <w:tc>
          <w:tcPr>
            <w:tcW w:w="3539" w:type="dxa"/>
          </w:tcPr>
          <w:p w:rsidR="00866A6E" w:rsidRPr="00D85744" w:rsidP="00F75778">
            <w:pPr>
              <w:spacing w:line="360" w:lineRule="auto"/>
              <w:rPr>
                <w:szCs w:val="24"/>
              </w:rPr>
            </w:pPr>
            <w:r w:rsidRPr="00D85744">
              <w:rPr>
                <w:szCs w:val="24"/>
              </w:rPr>
              <w:t>Equal Opportunities &amp; anti-</w:t>
            </w:r>
            <w:r w:rsidRPr="00D85744">
              <w:rPr>
                <w:szCs w:val="24"/>
              </w:rPr>
              <w:t>Harassment</w:t>
            </w:r>
          </w:p>
        </w:tc>
        <w:tc>
          <w:tcPr>
            <w:tcW w:w="2693" w:type="dxa"/>
          </w:tcPr>
          <w:p w:rsidR="00866A6E" w:rsidRPr="00D85744" w:rsidP="00F75778">
            <w:pPr>
              <w:spacing w:line="360" w:lineRule="auto"/>
              <w:rPr>
                <w:szCs w:val="24"/>
              </w:rPr>
            </w:pPr>
          </w:p>
        </w:tc>
        <w:tc>
          <w:tcPr>
            <w:tcW w:w="2694" w:type="dxa"/>
          </w:tcPr>
          <w:p w:rsidR="00866A6E" w:rsidRPr="00D85744" w:rsidP="00F75778">
            <w:pPr>
              <w:rPr>
                <w:szCs w:val="24"/>
              </w:rPr>
            </w:pPr>
            <w:r w:rsidRPr="00D85744">
              <w:rPr>
                <w:szCs w:val="24"/>
              </w:rPr>
              <w:t xml:space="preserve">Reviewed </w:t>
            </w:r>
            <w:r>
              <w:rPr>
                <w:szCs w:val="24"/>
              </w:rPr>
              <w:t>– no change</w:t>
            </w:r>
          </w:p>
        </w:tc>
        <w:tc>
          <w:tcPr>
            <w:tcW w:w="4961" w:type="dxa"/>
          </w:tcPr>
          <w:p w:rsidR="00866A6E" w:rsidRPr="00D85744" w:rsidP="00F75778">
            <w:pPr>
              <w:rPr>
                <w:szCs w:val="24"/>
              </w:rPr>
            </w:pPr>
            <w:r w:rsidRPr="00D85744">
              <w:rPr>
                <w:szCs w:val="24"/>
              </w:rPr>
              <w:t>No change</w:t>
            </w:r>
          </w:p>
        </w:tc>
      </w:tr>
      <w:tr w:rsidTr="00866A6E">
        <w:tblPrEx>
          <w:tblW w:w="13887" w:type="dxa"/>
          <w:tblLook w:val="04A0"/>
        </w:tblPrEx>
        <w:tc>
          <w:tcPr>
            <w:tcW w:w="3539" w:type="dxa"/>
          </w:tcPr>
          <w:p w:rsidR="00866A6E" w:rsidRPr="00D85744" w:rsidP="00F75778">
            <w:pPr>
              <w:spacing w:line="360" w:lineRule="auto"/>
              <w:rPr>
                <w:szCs w:val="24"/>
              </w:rPr>
            </w:pPr>
            <w:r w:rsidRPr="00D85744">
              <w:rPr>
                <w:szCs w:val="24"/>
              </w:rPr>
              <w:t>Electronic Communications</w:t>
            </w:r>
          </w:p>
        </w:tc>
        <w:tc>
          <w:tcPr>
            <w:tcW w:w="2693" w:type="dxa"/>
          </w:tcPr>
          <w:p w:rsidR="00866A6E" w:rsidRPr="00D85744" w:rsidP="00F75778">
            <w:pPr>
              <w:spacing w:line="360" w:lineRule="auto"/>
              <w:rPr>
                <w:szCs w:val="24"/>
              </w:rPr>
            </w:pPr>
          </w:p>
        </w:tc>
        <w:tc>
          <w:tcPr>
            <w:tcW w:w="2694" w:type="dxa"/>
          </w:tcPr>
          <w:p w:rsidR="00866A6E" w:rsidRPr="00D85744" w:rsidP="00F75778">
            <w:pPr>
              <w:spacing w:line="360" w:lineRule="auto"/>
              <w:rPr>
                <w:szCs w:val="24"/>
              </w:rPr>
            </w:pPr>
            <w:r w:rsidRPr="00D85744">
              <w:rPr>
                <w:szCs w:val="24"/>
              </w:rPr>
              <w:t xml:space="preserve">Reviewed </w:t>
            </w:r>
            <w:r>
              <w:rPr>
                <w:szCs w:val="24"/>
              </w:rPr>
              <w:t>– no change</w:t>
            </w:r>
          </w:p>
        </w:tc>
        <w:tc>
          <w:tcPr>
            <w:tcW w:w="4961" w:type="dxa"/>
          </w:tcPr>
          <w:p w:rsidR="00866A6E" w:rsidRPr="00D85744" w:rsidP="00F75778">
            <w:pPr>
              <w:rPr>
                <w:szCs w:val="24"/>
              </w:rPr>
            </w:pPr>
            <w:r w:rsidRPr="00D85744">
              <w:rPr>
                <w:szCs w:val="24"/>
              </w:rPr>
              <w:t>No change</w:t>
            </w:r>
          </w:p>
        </w:tc>
      </w:tr>
      <w:tr w:rsidTr="00ED02D4">
        <w:tblPrEx>
          <w:tblW w:w="13887" w:type="dxa"/>
          <w:tblLook w:val="04A0"/>
        </w:tblPrEx>
        <w:tc>
          <w:tcPr>
            <w:tcW w:w="3539" w:type="dxa"/>
          </w:tcPr>
          <w:p w:rsidR="00866A6E" w:rsidRPr="00D85744" w:rsidP="00F75778">
            <w:pPr>
              <w:spacing w:line="360" w:lineRule="auto"/>
              <w:rPr>
                <w:szCs w:val="24"/>
              </w:rPr>
            </w:pPr>
            <w:r w:rsidRPr="00D85744">
              <w:rPr>
                <w:szCs w:val="24"/>
              </w:rPr>
              <w:t>Working Time Directive</w:t>
            </w:r>
          </w:p>
        </w:tc>
        <w:tc>
          <w:tcPr>
            <w:tcW w:w="2693" w:type="dxa"/>
            <w:shd w:val="clear" w:color="auto" w:fill="D5DCE4" w:themeFill="text2" w:themeFillTint="33"/>
          </w:tcPr>
          <w:p w:rsidR="00866A6E" w:rsidRPr="00D85744" w:rsidP="00F75778">
            <w:pPr>
              <w:spacing w:line="360" w:lineRule="auto"/>
              <w:rPr>
                <w:szCs w:val="24"/>
                <w:highlight w:val="yellow"/>
              </w:rPr>
            </w:pPr>
          </w:p>
        </w:tc>
        <w:tc>
          <w:tcPr>
            <w:tcW w:w="2694" w:type="dxa"/>
          </w:tcPr>
          <w:p w:rsidR="00866A6E" w:rsidRPr="00D85744" w:rsidP="00F75778">
            <w:pPr>
              <w:spacing w:line="360" w:lineRule="auto"/>
              <w:rPr>
                <w:szCs w:val="24"/>
              </w:rPr>
            </w:pPr>
            <w:r w:rsidRPr="00D85744">
              <w:rPr>
                <w:szCs w:val="24"/>
              </w:rPr>
              <w:t>Reviewed &amp; amended</w:t>
            </w:r>
          </w:p>
        </w:tc>
        <w:tc>
          <w:tcPr>
            <w:tcW w:w="4961" w:type="dxa"/>
          </w:tcPr>
          <w:p w:rsidR="00866A6E" w:rsidRPr="00D85744" w:rsidP="00F75778">
            <w:pPr>
              <w:rPr>
                <w:szCs w:val="24"/>
              </w:rPr>
            </w:pPr>
            <w:r w:rsidRPr="00D85744">
              <w:rPr>
                <w:szCs w:val="24"/>
              </w:rPr>
              <w:t>Amended to take account of changes to the reduced company structure, therefore reference to HR Manager replace</w:t>
            </w:r>
            <w:r w:rsidRPr="00D85744">
              <w:rPr>
                <w:szCs w:val="24"/>
              </w:rPr>
              <w:t>d with Business &amp; Finance Manager / Service.  In addition, updated to include WTD opt out and opt in forms.</w:t>
            </w:r>
          </w:p>
        </w:tc>
      </w:tr>
      <w:tr w:rsidTr="00ED02D4">
        <w:tblPrEx>
          <w:tblW w:w="13887" w:type="dxa"/>
          <w:tblLook w:val="04A0"/>
        </w:tblPrEx>
        <w:tc>
          <w:tcPr>
            <w:tcW w:w="3539" w:type="dxa"/>
          </w:tcPr>
          <w:p w:rsidR="00866A6E" w:rsidRPr="00D85744" w:rsidP="00F75778">
            <w:pPr>
              <w:spacing w:line="360" w:lineRule="auto"/>
              <w:rPr>
                <w:szCs w:val="24"/>
              </w:rPr>
            </w:pPr>
            <w:r w:rsidRPr="00D85744">
              <w:rPr>
                <w:szCs w:val="24"/>
              </w:rPr>
              <w:t>Equality</w:t>
            </w:r>
          </w:p>
        </w:tc>
        <w:tc>
          <w:tcPr>
            <w:tcW w:w="2693" w:type="dxa"/>
          </w:tcPr>
          <w:p w:rsidR="00866A6E" w:rsidRPr="00D85744" w:rsidP="00F75778">
            <w:pPr>
              <w:rPr>
                <w:szCs w:val="24"/>
              </w:rPr>
            </w:pPr>
            <w:r w:rsidRPr="00D85744">
              <w:rPr>
                <w:szCs w:val="24"/>
              </w:rPr>
              <w:t>Reviewed &amp; amended</w:t>
            </w:r>
          </w:p>
        </w:tc>
        <w:tc>
          <w:tcPr>
            <w:tcW w:w="2694" w:type="dxa"/>
            <w:shd w:val="clear" w:color="auto" w:fill="D5DCE4" w:themeFill="text2" w:themeFillTint="33"/>
          </w:tcPr>
          <w:p w:rsidR="00866A6E" w:rsidRPr="00D85744" w:rsidP="00F75778">
            <w:pPr>
              <w:spacing w:line="360" w:lineRule="auto"/>
              <w:rPr>
                <w:szCs w:val="24"/>
              </w:rPr>
            </w:pPr>
          </w:p>
        </w:tc>
        <w:tc>
          <w:tcPr>
            <w:tcW w:w="4961" w:type="dxa"/>
          </w:tcPr>
          <w:p w:rsidR="00866A6E" w:rsidRPr="00D85744" w:rsidP="00F75778">
            <w:pPr>
              <w:rPr>
                <w:szCs w:val="24"/>
              </w:rPr>
            </w:pPr>
            <w:r w:rsidRPr="00D85744">
              <w:rPr>
                <w:szCs w:val="24"/>
              </w:rPr>
              <w:t xml:space="preserve">Amended to take account of changes to the reduced company structure, therefore reference to HR Manager replaced with </w:t>
            </w:r>
            <w:r w:rsidRPr="00D85744">
              <w:rPr>
                <w:szCs w:val="24"/>
              </w:rPr>
              <w:t>management responsibility / Business &amp; Finance Manager / Service.</w:t>
            </w:r>
          </w:p>
        </w:tc>
      </w:tr>
      <w:tr w:rsidTr="00866A6E">
        <w:tblPrEx>
          <w:tblW w:w="13887" w:type="dxa"/>
          <w:tblLook w:val="04A0"/>
        </w:tblPrEx>
        <w:tc>
          <w:tcPr>
            <w:tcW w:w="3539" w:type="dxa"/>
          </w:tcPr>
          <w:p w:rsidR="00866A6E" w:rsidRPr="00D85744" w:rsidP="00F75778">
            <w:pPr>
              <w:spacing w:line="360" w:lineRule="auto"/>
              <w:rPr>
                <w:szCs w:val="24"/>
              </w:rPr>
            </w:pPr>
            <w:r w:rsidRPr="00D85744">
              <w:rPr>
                <w:szCs w:val="24"/>
              </w:rPr>
              <w:t>Paternity</w:t>
            </w:r>
          </w:p>
        </w:tc>
        <w:tc>
          <w:tcPr>
            <w:tcW w:w="2693" w:type="dxa"/>
          </w:tcPr>
          <w:p w:rsidR="00866A6E" w:rsidRPr="00D85744" w:rsidP="00F75778">
            <w:pPr>
              <w:rPr>
                <w:szCs w:val="24"/>
              </w:rPr>
            </w:pPr>
            <w:r w:rsidRPr="00D85744">
              <w:rPr>
                <w:szCs w:val="24"/>
              </w:rPr>
              <w:t>Reviewed &amp; amended</w:t>
            </w:r>
          </w:p>
        </w:tc>
        <w:tc>
          <w:tcPr>
            <w:tcW w:w="2694" w:type="dxa"/>
          </w:tcPr>
          <w:p w:rsidR="00866A6E" w:rsidRPr="00D85744" w:rsidP="00F75778">
            <w:pPr>
              <w:spacing w:line="360" w:lineRule="auto"/>
              <w:rPr>
                <w:szCs w:val="24"/>
              </w:rPr>
            </w:pPr>
            <w:r w:rsidRPr="00D85744">
              <w:rPr>
                <w:szCs w:val="24"/>
              </w:rPr>
              <w:t>Reviewed &amp; amended</w:t>
            </w:r>
          </w:p>
        </w:tc>
        <w:tc>
          <w:tcPr>
            <w:tcW w:w="4961" w:type="dxa"/>
          </w:tcPr>
          <w:p w:rsidR="00866A6E" w:rsidRPr="00D85744" w:rsidP="00F75778">
            <w:pPr>
              <w:rPr>
                <w:szCs w:val="24"/>
              </w:rPr>
            </w:pPr>
            <w:r w:rsidRPr="00D85744">
              <w:rPr>
                <w:szCs w:val="24"/>
              </w:rPr>
              <w:t>No change other than reference to HR Manager replaced with management responsibility in the procedure.</w:t>
            </w:r>
          </w:p>
        </w:tc>
      </w:tr>
      <w:tr w:rsidTr="00ED02D4">
        <w:tblPrEx>
          <w:tblW w:w="13887" w:type="dxa"/>
          <w:tblLook w:val="04A0"/>
        </w:tblPrEx>
        <w:trPr>
          <w:trHeight w:val="500"/>
        </w:trPr>
        <w:tc>
          <w:tcPr>
            <w:tcW w:w="3539" w:type="dxa"/>
          </w:tcPr>
          <w:p w:rsidR="00866A6E" w:rsidRPr="00D85744" w:rsidP="00F75778">
            <w:pPr>
              <w:spacing w:line="360" w:lineRule="auto"/>
              <w:rPr>
                <w:szCs w:val="24"/>
              </w:rPr>
            </w:pPr>
            <w:r w:rsidRPr="00D85744">
              <w:rPr>
                <w:szCs w:val="24"/>
              </w:rPr>
              <w:t>Absence</w:t>
            </w:r>
          </w:p>
        </w:tc>
        <w:tc>
          <w:tcPr>
            <w:tcW w:w="2693" w:type="dxa"/>
          </w:tcPr>
          <w:p w:rsidR="00866A6E" w:rsidRPr="00D85744" w:rsidP="00F75778">
            <w:pPr>
              <w:rPr>
                <w:szCs w:val="24"/>
              </w:rPr>
            </w:pPr>
            <w:r w:rsidRPr="00D85744">
              <w:rPr>
                <w:szCs w:val="24"/>
              </w:rPr>
              <w:t>Reviewed &amp; amended</w:t>
            </w:r>
          </w:p>
        </w:tc>
        <w:tc>
          <w:tcPr>
            <w:tcW w:w="2694" w:type="dxa"/>
            <w:shd w:val="clear" w:color="auto" w:fill="D5DCE4" w:themeFill="text2" w:themeFillTint="33"/>
          </w:tcPr>
          <w:p w:rsidR="00866A6E" w:rsidRPr="00D85744" w:rsidP="00F75778">
            <w:pPr>
              <w:spacing w:line="360" w:lineRule="auto"/>
              <w:rPr>
                <w:szCs w:val="24"/>
              </w:rPr>
            </w:pPr>
          </w:p>
        </w:tc>
        <w:tc>
          <w:tcPr>
            <w:tcW w:w="4961" w:type="dxa"/>
          </w:tcPr>
          <w:p w:rsidR="00866A6E" w:rsidRPr="00D85744" w:rsidP="00F75778">
            <w:pPr>
              <w:rPr>
                <w:szCs w:val="24"/>
              </w:rPr>
            </w:pPr>
            <w:r w:rsidRPr="00D85744">
              <w:rPr>
                <w:szCs w:val="24"/>
              </w:rPr>
              <w:t xml:space="preserve">Amended </w:t>
            </w:r>
            <w:r w:rsidRPr="00D85744">
              <w:rPr>
                <w:szCs w:val="24"/>
              </w:rPr>
              <w:t>to take account of changes to the reduced company structure, therefore reference to HR Manager replaced with management responsibility.  In addition, the different stages have been amended to bring in line with those in the disciplinary procedure.</w:t>
            </w:r>
          </w:p>
        </w:tc>
      </w:tr>
      <w:tr w:rsidTr="00ED02D4">
        <w:tblPrEx>
          <w:tblW w:w="13887" w:type="dxa"/>
          <w:tblLook w:val="04A0"/>
        </w:tblPrEx>
        <w:tc>
          <w:tcPr>
            <w:tcW w:w="3539" w:type="dxa"/>
          </w:tcPr>
          <w:p w:rsidR="00866A6E" w:rsidRPr="00D85744" w:rsidP="00F75778">
            <w:pPr>
              <w:spacing w:line="360" w:lineRule="auto"/>
              <w:rPr>
                <w:szCs w:val="24"/>
              </w:rPr>
            </w:pPr>
            <w:r w:rsidRPr="00D85744">
              <w:rPr>
                <w:szCs w:val="24"/>
              </w:rPr>
              <w:t xml:space="preserve">Shared </w:t>
            </w:r>
            <w:r w:rsidRPr="00D85744">
              <w:rPr>
                <w:szCs w:val="24"/>
              </w:rPr>
              <w:t>Parental Leave</w:t>
            </w:r>
          </w:p>
        </w:tc>
        <w:tc>
          <w:tcPr>
            <w:tcW w:w="2693" w:type="dxa"/>
          </w:tcPr>
          <w:p w:rsidR="00866A6E" w:rsidRPr="00D85744" w:rsidP="00F75778">
            <w:pPr>
              <w:spacing w:line="360" w:lineRule="auto"/>
              <w:rPr>
                <w:szCs w:val="24"/>
              </w:rPr>
            </w:pPr>
            <w:r w:rsidRPr="00D85744">
              <w:rPr>
                <w:szCs w:val="24"/>
              </w:rPr>
              <w:t xml:space="preserve">Reviewed &amp; amended </w:t>
            </w:r>
          </w:p>
        </w:tc>
        <w:tc>
          <w:tcPr>
            <w:tcW w:w="2694" w:type="dxa"/>
            <w:shd w:val="clear" w:color="auto" w:fill="D5DCE4" w:themeFill="text2" w:themeFillTint="33"/>
          </w:tcPr>
          <w:p w:rsidR="00866A6E" w:rsidRPr="00D85744" w:rsidP="00F75778">
            <w:pPr>
              <w:spacing w:line="360" w:lineRule="auto"/>
              <w:rPr>
                <w:szCs w:val="24"/>
              </w:rPr>
            </w:pPr>
          </w:p>
        </w:tc>
        <w:tc>
          <w:tcPr>
            <w:tcW w:w="4961" w:type="dxa"/>
          </w:tcPr>
          <w:p w:rsidR="00866A6E" w:rsidRPr="00D85744" w:rsidP="00F75778">
            <w:pPr>
              <w:rPr>
                <w:szCs w:val="24"/>
              </w:rPr>
            </w:pPr>
            <w:r w:rsidRPr="00D85744">
              <w:rPr>
                <w:szCs w:val="24"/>
              </w:rPr>
              <w:t>Amended to take account of legislative requirements; in line with LCC Shared Parental Leave policy.</w:t>
            </w:r>
          </w:p>
        </w:tc>
      </w:tr>
    </w:tbl>
    <w:p w:rsidR="00587E62" w:rsidP="00587E62"/>
    <w:p w:rsidR="00587E62" w:rsidP="00587E62">
      <w:pPr>
        <w:rPr>
          <w:b/>
        </w:rPr>
      </w:pPr>
    </w:p>
    <w:p w:rsidR="00866A6E" w:rsidP="007C05E1">
      <w:pPr>
        <w:rPr>
          <w:rFonts w:cs="Arial"/>
          <w:b/>
          <w:sz w:val="22"/>
          <w:szCs w:val="22"/>
        </w:rPr>
      </w:pPr>
    </w:p>
    <w:p w:rsidR="00866A6E" w:rsidP="007C05E1">
      <w:pPr>
        <w:rPr>
          <w:rFonts w:cs="Arial"/>
          <w:b/>
          <w:sz w:val="22"/>
          <w:szCs w:val="22"/>
        </w:rPr>
      </w:pPr>
    </w:p>
    <w:p w:rsidR="00866A6E" w:rsidP="007C05E1">
      <w:pPr>
        <w:rPr>
          <w:rFonts w:cs="Arial"/>
          <w:b/>
          <w:sz w:val="22"/>
          <w:szCs w:val="22"/>
        </w:rPr>
      </w:pPr>
    </w:p>
    <w:p w:rsidR="00866A6E" w:rsidP="007C05E1">
      <w:pPr>
        <w:rPr>
          <w:rFonts w:cs="Arial"/>
          <w:b/>
          <w:sz w:val="22"/>
          <w:szCs w:val="22"/>
        </w:rPr>
      </w:pPr>
    </w:p>
    <w:p w:rsidR="007C05E1" w:rsidRPr="001C2BB2" w:rsidP="007C05E1">
      <w:pPr>
        <w:rPr>
          <w:rFonts w:cs="Arial"/>
          <w:b/>
          <w:sz w:val="22"/>
          <w:szCs w:val="22"/>
        </w:rPr>
      </w:pPr>
      <w:r w:rsidRPr="001C2BB2">
        <w:rPr>
          <w:rFonts w:cs="Arial"/>
          <w:b/>
          <w:sz w:val="22"/>
          <w:szCs w:val="22"/>
        </w:rPr>
        <w:t>Comparison of current GRLOL rates and application and proposed new Overtime Policy</w:t>
      </w:r>
    </w:p>
    <w:p w:rsidR="007C05E1" w:rsidRPr="00EB5DB9" w:rsidP="007C05E1">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5"/>
        <w:gridCol w:w="8477"/>
      </w:tblGrid>
      <w:tr w:rsidTr="00EB13D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5665" w:type="dxa"/>
            <w:tcBorders>
              <w:bottom w:val="single" w:sz="4" w:space="0" w:color="auto"/>
            </w:tcBorders>
            <w:shd w:val="clear" w:color="auto" w:fill="D5DCE4" w:themeFill="text2" w:themeFillTint="33"/>
          </w:tcPr>
          <w:p w:rsidR="007C05E1" w:rsidRPr="007C05E1" w:rsidP="000749FF">
            <w:pPr>
              <w:jc w:val="center"/>
              <w:rPr>
                <w:rFonts w:cs="Arial"/>
                <w:b/>
                <w:sz w:val="18"/>
                <w:szCs w:val="18"/>
              </w:rPr>
            </w:pPr>
          </w:p>
          <w:p w:rsidR="007C05E1" w:rsidRPr="007C05E1" w:rsidP="000749FF">
            <w:pPr>
              <w:jc w:val="center"/>
              <w:rPr>
                <w:rFonts w:cs="Arial"/>
                <w:b/>
                <w:sz w:val="18"/>
                <w:szCs w:val="18"/>
              </w:rPr>
            </w:pPr>
            <w:r w:rsidRPr="007C05E1">
              <w:rPr>
                <w:rFonts w:cs="Arial"/>
                <w:b/>
                <w:sz w:val="18"/>
                <w:szCs w:val="18"/>
              </w:rPr>
              <w:t>GRLOL rates and application</w:t>
            </w:r>
          </w:p>
          <w:p w:rsidR="007C05E1" w:rsidRPr="007C05E1" w:rsidP="000749FF">
            <w:pPr>
              <w:jc w:val="center"/>
              <w:rPr>
                <w:rFonts w:cs="Arial"/>
                <w:b/>
                <w:sz w:val="18"/>
                <w:szCs w:val="18"/>
              </w:rPr>
            </w:pPr>
          </w:p>
        </w:tc>
        <w:tc>
          <w:tcPr>
            <w:tcW w:w="8477" w:type="dxa"/>
            <w:shd w:val="clear" w:color="auto" w:fill="D5DCE4" w:themeFill="text2" w:themeFillTint="33"/>
            <w:vAlign w:val="center"/>
          </w:tcPr>
          <w:p w:rsidR="007C05E1" w:rsidRPr="007C05E1" w:rsidP="000749FF">
            <w:pPr>
              <w:jc w:val="center"/>
              <w:rPr>
                <w:rFonts w:cs="Arial"/>
                <w:b/>
                <w:sz w:val="18"/>
                <w:szCs w:val="18"/>
              </w:rPr>
            </w:pPr>
            <w:r w:rsidRPr="007C05E1">
              <w:rPr>
                <w:rFonts w:cs="Arial"/>
                <w:b/>
                <w:sz w:val="18"/>
                <w:szCs w:val="18"/>
              </w:rPr>
              <w:t xml:space="preserve">Proposed new Overtime policy </w:t>
            </w:r>
          </w:p>
        </w:tc>
      </w:tr>
      <w:tr w:rsidTr="00EB13DD">
        <w:tblPrEx>
          <w:tblW w:w="0" w:type="auto"/>
          <w:tblLook w:val="04A0"/>
        </w:tblPrEx>
        <w:tc>
          <w:tcPr>
            <w:tcW w:w="5665" w:type="dxa"/>
            <w:tcBorders>
              <w:left w:val="single" w:sz="4" w:space="0" w:color="auto"/>
              <w:right w:val="nil"/>
            </w:tcBorders>
            <w:shd w:val="clear" w:color="auto" w:fill="D5DCE4" w:themeFill="text2" w:themeFillTint="33"/>
          </w:tcPr>
          <w:p w:rsidR="007C05E1" w:rsidRPr="00A42886" w:rsidP="000749FF">
            <w:pPr>
              <w:jc w:val="center"/>
              <w:rPr>
                <w:rFonts w:cs="Arial"/>
                <w:b/>
                <w:color w:val="FFFFFF"/>
                <w:sz w:val="16"/>
                <w:szCs w:val="16"/>
              </w:rPr>
            </w:pPr>
          </w:p>
          <w:p w:rsidR="007C05E1" w:rsidRPr="00DB69F9" w:rsidP="000749FF">
            <w:pPr>
              <w:rPr>
                <w:rFonts w:cs="Arial"/>
                <w:b/>
                <w:smallCaps/>
                <w:sz w:val="18"/>
                <w:szCs w:val="18"/>
              </w:rPr>
            </w:pPr>
            <w:r w:rsidRPr="00DB69F9">
              <w:rPr>
                <w:rFonts w:cs="Arial"/>
                <w:b/>
                <w:smallCaps/>
                <w:sz w:val="18"/>
                <w:szCs w:val="18"/>
              </w:rPr>
              <w:t>Overtime Rates:</w:t>
            </w:r>
          </w:p>
        </w:tc>
        <w:tc>
          <w:tcPr>
            <w:tcW w:w="8477" w:type="dxa"/>
            <w:tcBorders>
              <w:left w:val="nil"/>
            </w:tcBorders>
            <w:shd w:val="clear" w:color="auto" w:fill="D5DCE4" w:themeFill="text2" w:themeFillTint="33"/>
            <w:vAlign w:val="center"/>
          </w:tcPr>
          <w:p w:rsidR="007C05E1" w:rsidRPr="00A42886" w:rsidP="000749FF">
            <w:pPr>
              <w:jc w:val="center"/>
              <w:rPr>
                <w:rFonts w:cs="Arial"/>
                <w:b/>
                <w:color w:val="FFFFFF"/>
                <w:sz w:val="16"/>
                <w:szCs w:val="16"/>
              </w:rPr>
            </w:pPr>
          </w:p>
        </w:tc>
      </w:tr>
      <w:tr w:rsidTr="00EB13DD">
        <w:tblPrEx>
          <w:tblW w:w="0" w:type="auto"/>
          <w:tblLook w:val="04A0"/>
        </w:tblPrEx>
        <w:trPr>
          <w:trHeight w:val="1144"/>
        </w:trPr>
        <w:tc>
          <w:tcPr>
            <w:tcW w:w="5665" w:type="dxa"/>
            <w:tcBorders>
              <w:bottom w:val="single" w:sz="4" w:space="0" w:color="auto"/>
            </w:tcBorders>
          </w:tcPr>
          <w:p w:rsidR="007C05E1" w:rsidRPr="007C05E1" w:rsidP="000749FF">
            <w:pPr>
              <w:rPr>
                <w:rFonts w:cs="Arial"/>
                <w:sz w:val="18"/>
                <w:szCs w:val="18"/>
              </w:rPr>
            </w:pPr>
          </w:p>
          <w:p w:rsidR="007C05E1" w:rsidRPr="007C05E1" w:rsidP="000749FF">
            <w:pPr>
              <w:rPr>
                <w:rFonts w:cs="Arial"/>
                <w:sz w:val="18"/>
                <w:szCs w:val="18"/>
              </w:rPr>
            </w:pPr>
            <w:r w:rsidRPr="007C05E1">
              <w:rPr>
                <w:rFonts w:cs="Arial"/>
                <w:sz w:val="18"/>
                <w:szCs w:val="18"/>
              </w:rPr>
              <w:t>Overtime rates applied after 37.5 hours per week:</w:t>
            </w:r>
          </w:p>
          <w:p w:rsidR="007C05E1" w:rsidRPr="007C05E1" w:rsidP="000749FF">
            <w:pPr>
              <w:rPr>
                <w:rFonts w:cs="Arial"/>
                <w:sz w:val="18"/>
                <w:szCs w:val="18"/>
              </w:rPr>
            </w:pPr>
          </w:p>
          <w:p w:rsidR="007C05E1" w:rsidRPr="007C05E1" w:rsidP="007C05E1">
            <w:pPr>
              <w:pStyle w:val="ListParagraph"/>
              <w:numPr>
                <w:ilvl w:val="0"/>
                <w:numId w:val="3"/>
              </w:numPr>
              <w:spacing w:after="360"/>
              <w:jc w:val="both"/>
              <w:rPr>
                <w:rFonts w:cs="Arial"/>
                <w:sz w:val="18"/>
                <w:szCs w:val="18"/>
              </w:rPr>
            </w:pPr>
            <w:r w:rsidRPr="007C05E1">
              <w:rPr>
                <w:rFonts w:cs="Arial"/>
                <w:sz w:val="18"/>
                <w:szCs w:val="18"/>
              </w:rPr>
              <w:t>Monday to Saturday paid at time and a half</w:t>
            </w:r>
          </w:p>
          <w:p w:rsidR="007C05E1" w:rsidRPr="007C05E1" w:rsidP="007C05E1">
            <w:pPr>
              <w:pStyle w:val="ListParagraph"/>
              <w:numPr>
                <w:ilvl w:val="0"/>
                <w:numId w:val="3"/>
              </w:numPr>
              <w:jc w:val="both"/>
              <w:rPr>
                <w:rFonts w:cs="Arial"/>
                <w:sz w:val="18"/>
                <w:szCs w:val="18"/>
              </w:rPr>
            </w:pPr>
            <w:r w:rsidRPr="007C05E1">
              <w:rPr>
                <w:rFonts w:cs="Arial"/>
                <w:sz w:val="18"/>
                <w:szCs w:val="18"/>
              </w:rPr>
              <w:t>Sundays paid at double time</w:t>
            </w:r>
          </w:p>
        </w:tc>
        <w:tc>
          <w:tcPr>
            <w:tcW w:w="8477" w:type="dxa"/>
          </w:tcPr>
          <w:p w:rsidR="007C05E1" w:rsidRPr="007C05E1" w:rsidP="000749FF">
            <w:pPr>
              <w:pStyle w:val="BodyText3"/>
              <w:numPr>
                <w:ilvl w:val="0"/>
                <w:numId w:val="0"/>
              </w:numPr>
              <w:tabs>
                <w:tab w:val="num" w:pos="567"/>
                <w:tab w:val="num" w:pos="1701"/>
              </w:tabs>
              <w:ind w:left="720" w:hanging="720"/>
              <w:jc w:val="left"/>
              <w:rPr>
                <w:sz w:val="18"/>
                <w:szCs w:val="18"/>
                <w:highlight w:val="yellow"/>
              </w:rPr>
            </w:pPr>
          </w:p>
          <w:p w:rsidR="007C05E1" w:rsidRPr="007C05E1" w:rsidP="000749FF">
            <w:pPr>
              <w:pStyle w:val="BodyText3"/>
              <w:numPr>
                <w:ilvl w:val="0"/>
                <w:numId w:val="0"/>
              </w:numPr>
              <w:tabs>
                <w:tab w:val="num" w:pos="567"/>
                <w:tab w:val="num" w:pos="1701"/>
              </w:tabs>
              <w:ind w:left="720" w:hanging="720"/>
              <w:jc w:val="left"/>
              <w:rPr>
                <w:sz w:val="18"/>
                <w:szCs w:val="18"/>
              </w:rPr>
            </w:pPr>
          </w:p>
          <w:p w:rsidR="007C05E1" w:rsidRPr="007C05E1" w:rsidP="000749FF">
            <w:pPr>
              <w:pStyle w:val="BodyText3"/>
              <w:numPr>
                <w:ilvl w:val="0"/>
                <w:numId w:val="0"/>
              </w:numPr>
              <w:tabs>
                <w:tab w:val="num" w:pos="567"/>
                <w:tab w:val="num" w:pos="1701"/>
              </w:tabs>
              <w:ind w:left="720" w:hanging="720"/>
              <w:jc w:val="left"/>
              <w:rPr>
                <w:sz w:val="18"/>
                <w:szCs w:val="18"/>
                <w:highlight w:val="yellow"/>
              </w:rPr>
            </w:pPr>
            <w:r w:rsidRPr="007C05E1">
              <w:rPr>
                <w:sz w:val="18"/>
                <w:szCs w:val="18"/>
              </w:rPr>
              <w:t>No change</w:t>
            </w:r>
          </w:p>
        </w:tc>
      </w:tr>
      <w:tr w:rsidTr="00EB13DD">
        <w:tblPrEx>
          <w:tblW w:w="0" w:type="auto"/>
          <w:tblLook w:val="04A0"/>
        </w:tblPrEx>
        <w:tc>
          <w:tcPr>
            <w:tcW w:w="5665" w:type="dxa"/>
            <w:tcBorders>
              <w:right w:val="nil"/>
            </w:tcBorders>
            <w:shd w:val="clear" w:color="auto" w:fill="D5DCE4" w:themeFill="text2" w:themeFillTint="33"/>
          </w:tcPr>
          <w:p w:rsidR="007C05E1" w:rsidRPr="00DB69F9" w:rsidP="000749FF">
            <w:pPr>
              <w:rPr>
                <w:rFonts w:cs="Arial"/>
                <w:sz w:val="18"/>
                <w:szCs w:val="18"/>
              </w:rPr>
            </w:pPr>
          </w:p>
          <w:p w:rsidR="007C05E1" w:rsidRPr="00A42886">
            <w:pPr>
              <w:rPr>
                <w:rFonts w:cs="Arial"/>
                <w:b/>
                <w:smallCaps/>
                <w:sz w:val="16"/>
                <w:szCs w:val="16"/>
              </w:rPr>
            </w:pPr>
            <w:r w:rsidRPr="00DB69F9">
              <w:rPr>
                <w:rFonts w:cs="Arial"/>
                <w:b/>
                <w:smallCaps/>
                <w:sz w:val="18"/>
                <w:szCs w:val="18"/>
              </w:rPr>
              <w:t>Bank Holiday Rates:</w:t>
            </w:r>
          </w:p>
        </w:tc>
        <w:tc>
          <w:tcPr>
            <w:tcW w:w="8477" w:type="dxa"/>
            <w:tcBorders>
              <w:left w:val="nil"/>
            </w:tcBorders>
            <w:shd w:val="clear" w:color="auto" w:fill="D5DCE4" w:themeFill="text2" w:themeFillTint="33"/>
          </w:tcPr>
          <w:p w:rsidR="007C05E1" w:rsidRPr="00A42886" w:rsidP="000749FF">
            <w:pPr>
              <w:rPr>
                <w:sz w:val="16"/>
                <w:szCs w:val="16"/>
                <w:highlight w:val="yellow"/>
              </w:rPr>
            </w:pPr>
          </w:p>
        </w:tc>
      </w:tr>
      <w:tr w:rsidTr="00EB13DD">
        <w:tblPrEx>
          <w:tblW w:w="0" w:type="auto"/>
          <w:tblLook w:val="04A0"/>
        </w:tblPrEx>
        <w:tc>
          <w:tcPr>
            <w:tcW w:w="5665" w:type="dxa"/>
          </w:tcPr>
          <w:p w:rsidR="008B7B5D" w:rsidP="000749FF">
            <w:pPr>
              <w:rPr>
                <w:rFonts w:cs="Arial"/>
                <w:b/>
                <w:sz w:val="18"/>
                <w:szCs w:val="18"/>
              </w:rPr>
            </w:pPr>
          </w:p>
          <w:p w:rsidR="007C05E1" w:rsidRPr="007C05E1" w:rsidP="000749FF">
            <w:pPr>
              <w:rPr>
                <w:rFonts w:cs="Arial"/>
                <w:b/>
                <w:sz w:val="18"/>
                <w:szCs w:val="18"/>
              </w:rPr>
            </w:pPr>
            <w:r w:rsidRPr="007C05E1">
              <w:rPr>
                <w:rFonts w:cs="Arial"/>
                <w:b/>
                <w:sz w:val="18"/>
                <w:szCs w:val="18"/>
              </w:rPr>
              <w:t>Non Shift Workers</w:t>
            </w:r>
          </w:p>
          <w:p w:rsidR="007C05E1" w:rsidRPr="00A42886" w:rsidP="000749FF">
            <w:pPr>
              <w:rPr>
                <w:rFonts w:cs="Arial"/>
                <w:b/>
                <w:sz w:val="16"/>
                <w:szCs w:val="16"/>
              </w:rPr>
            </w:pPr>
          </w:p>
          <w:p w:rsidR="007C05E1" w:rsidRPr="007C05E1" w:rsidP="000749FF">
            <w:pPr>
              <w:rPr>
                <w:rFonts w:cs="Arial"/>
                <w:sz w:val="18"/>
                <w:szCs w:val="18"/>
              </w:rPr>
            </w:pPr>
            <w:r w:rsidRPr="007C05E1">
              <w:rPr>
                <w:rFonts w:cs="Arial"/>
                <w:sz w:val="18"/>
                <w:szCs w:val="18"/>
              </w:rPr>
              <w:t>All Bank Holidays:</w:t>
            </w:r>
          </w:p>
          <w:p w:rsidR="007C05E1" w:rsidRPr="00A42886" w:rsidP="000749FF">
            <w:pPr>
              <w:rPr>
                <w:rFonts w:cs="Arial"/>
                <w:sz w:val="16"/>
                <w:szCs w:val="16"/>
              </w:rPr>
            </w:pPr>
          </w:p>
          <w:p w:rsidR="007C05E1" w:rsidP="000749FF">
            <w:pPr>
              <w:rPr>
                <w:rFonts w:cs="Arial"/>
                <w:i/>
                <w:sz w:val="16"/>
                <w:szCs w:val="16"/>
              </w:rPr>
            </w:pPr>
            <w:r w:rsidRPr="00DB69F9">
              <w:rPr>
                <w:rFonts w:cs="Arial"/>
                <w:i/>
                <w:sz w:val="16"/>
                <w:szCs w:val="16"/>
              </w:rPr>
              <w:t>Double</w:t>
            </w:r>
            <w:r w:rsidRPr="00DB69F9">
              <w:rPr>
                <w:rFonts w:cs="Arial"/>
                <w:i/>
                <w:sz w:val="16"/>
                <w:szCs w:val="16"/>
              </w:rPr>
              <w:t xml:space="preserve"> time plus day off in lieu</w:t>
            </w:r>
          </w:p>
          <w:p w:rsidR="007C05E1" w:rsidRPr="00A42886" w:rsidP="000749FF">
            <w:pPr>
              <w:rPr>
                <w:rFonts w:cs="Arial"/>
                <w:sz w:val="16"/>
                <w:szCs w:val="16"/>
              </w:rPr>
            </w:pPr>
          </w:p>
        </w:tc>
        <w:tc>
          <w:tcPr>
            <w:tcW w:w="8477" w:type="dxa"/>
          </w:tcPr>
          <w:p w:rsidR="008B7B5D" w:rsidP="000749FF">
            <w:pPr>
              <w:autoSpaceDE w:val="0"/>
              <w:autoSpaceDN w:val="0"/>
              <w:adjustRightInd w:val="0"/>
              <w:rPr>
                <w:rFonts w:cs="Arial"/>
                <w:b/>
                <w:sz w:val="18"/>
                <w:szCs w:val="18"/>
              </w:rPr>
            </w:pPr>
          </w:p>
          <w:p w:rsidR="007C05E1" w:rsidRPr="007C05E1" w:rsidP="000749FF">
            <w:pPr>
              <w:autoSpaceDE w:val="0"/>
              <w:autoSpaceDN w:val="0"/>
              <w:adjustRightInd w:val="0"/>
              <w:rPr>
                <w:sz w:val="18"/>
                <w:szCs w:val="18"/>
              </w:rPr>
            </w:pPr>
            <w:r w:rsidRPr="007C05E1">
              <w:rPr>
                <w:rFonts w:cs="Arial"/>
                <w:b/>
                <w:sz w:val="18"/>
                <w:szCs w:val="18"/>
              </w:rPr>
              <w:t>Non Shift Workers</w:t>
            </w:r>
            <w:r w:rsidRPr="007C05E1">
              <w:rPr>
                <w:sz w:val="18"/>
                <w:szCs w:val="18"/>
              </w:rPr>
              <w:t xml:space="preserve"> </w:t>
            </w:r>
          </w:p>
          <w:p w:rsidR="007C05E1" w:rsidRPr="00A42886" w:rsidP="000749FF">
            <w:pPr>
              <w:autoSpaceDE w:val="0"/>
              <w:autoSpaceDN w:val="0"/>
              <w:adjustRightInd w:val="0"/>
              <w:rPr>
                <w:sz w:val="16"/>
                <w:szCs w:val="16"/>
              </w:rPr>
            </w:pPr>
          </w:p>
          <w:p w:rsidR="007C05E1" w:rsidRPr="007C05E1" w:rsidP="000749FF">
            <w:pPr>
              <w:autoSpaceDE w:val="0"/>
              <w:autoSpaceDN w:val="0"/>
              <w:adjustRightInd w:val="0"/>
              <w:rPr>
                <w:rFonts w:cs="Arial"/>
                <w:sz w:val="18"/>
                <w:szCs w:val="18"/>
              </w:rPr>
            </w:pPr>
            <w:r w:rsidRPr="007C05E1">
              <w:rPr>
                <w:rFonts w:cs="Arial"/>
                <w:sz w:val="18"/>
                <w:szCs w:val="18"/>
              </w:rPr>
              <w:t>All Bank Holidays:</w:t>
            </w:r>
          </w:p>
          <w:p w:rsidR="007C05E1" w:rsidRPr="00A42886" w:rsidP="000749FF">
            <w:pPr>
              <w:autoSpaceDE w:val="0"/>
              <w:autoSpaceDN w:val="0"/>
              <w:adjustRightInd w:val="0"/>
              <w:rPr>
                <w:rFonts w:cs="Arial"/>
                <w:sz w:val="16"/>
                <w:szCs w:val="16"/>
              </w:rPr>
            </w:pPr>
          </w:p>
          <w:p w:rsidR="007C05E1" w:rsidRPr="00DB69F9" w:rsidP="000749FF">
            <w:pPr>
              <w:autoSpaceDE w:val="0"/>
              <w:autoSpaceDN w:val="0"/>
              <w:adjustRightInd w:val="0"/>
              <w:rPr>
                <w:rFonts w:cs="Arial"/>
                <w:i/>
                <w:sz w:val="16"/>
                <w:szCs w:val="16"/>
                <w:highlight w:val="yellow"/>
              </w:rPr>
            </w:pPr>
            <w:r w:rsidRPr="00DB69F9">
              <w:rPr>
                <w:rFonts w:cs="Arial"/>
                <w:i/>
                <w:sz w:val="16"/>
                <w:szCs w:val="16"/>
              </w:rPr>
              <w:t>No change</w:t>
            </w:r>
          </w:p>
        </w:tc>
      </w:tr>
      <w:tr w:rsidTr="00EB13DD">
        <w:tblPrEx>
          <w:tblW w:w="0" w:type="auto"/>
          <w:tblLook w:val="04A0"/>
        </w:tblPrEx>
        <w:tc>
          <w:tcPr>
            <w:tcW w:w="5665" w:type="dxa"/>
          </w:tcPr>
          <w:p w:rsidR="008B7B5D" w:rsidP="000749FF">
            <w:pPr>
              <w:rPr>
                <w:rFonts w:cs="Arial"/>
                <w:b/>
                <w:sz w:val="18"/>
                <w:szCs w:val="18"/>
              </w:rPr>
            </w:pPr>
          </w:p>
          <w:p w:rsidR="007C05E1" w:rsidRPr="007C05E1" w:rsidP="000749FF">
            <w:pPr>
              <w:rPr>
                <w:rFonts w:cs="Arial"/>
                <w:b/>
                <w:sz w:val="18"/>
                <w:szCs w:val="18"/>
              </w:rPr>
            </w:pPr>
            <w:r w:rsidRPr="007C05E1">
              <w:rPr>
                <w:rFonts w:cs="Arial"/>
                <w:b/>
                <w:sz w:val="18"/>
                <w:szCs w:val="18"/>
              </w:rPr>
              <w:t>Shift workers (not on shift)</w:t>
            </w:r>
          </w:p>
          <w:p w:rsidR="007C05E1" w:rsidRPr="00A42886" w:rsidP="000749FF">
            <w:pPr>
              <w:rPr>
                <w:rFonts w:cs="Arial"/>
                <w:b/>
                <w:sz w:val="16"/>
                <w:szCs w:val="16"/>
              </w:rPr>
            </w:pPr>
          </w:p>
          <w:p w:rsidR="007C05E1" w:rsidRPr="007C05E1" w:rsidP="000749FF">
            <w:pPr>
              <w:rPr>
                <w:rFonts w:cs="Arial"/>
                <w:sz w:val="18"/>
                <w:szCs w:val="18"/>
              </w:rPr>
            </w:pPr>
            <w:r w:rsidRPr="007C05E1">
              <w:rPr>
                <w:rFonts w:cs="Arial"/>
                <w:sz w:val="18"/>
                <w:szCs w:val="18"/>
              </w:rPr>
              <w:t>All Bank Holidays:</w:t>
            </w:r>
          </w:p>
          <w:p w:rsidR="007C05E1" w:rsidRPr="00DB69F9" w:rsidP="000749FF">
            <w:pPr>
              <w:rPr>
                <w:rFonts w:cs="Arial"/>
                <w:i/>
                <w:sz w:val="16"/>
                <w:szCs w:val="16"/>
              </w:rPr>
            </w:pPr>
          </w:p>
          <w:p w:rsidR="007C05E1" w:rsidRPr="00DB69F9" w:rsidP="000749FF">
            <w:pPr>
              <w:rPr>
                <w:rFonts w:cs="Arial"/>
                <w:b/>
                <w:i/>
                <w:sz w:val="16"/>
                <w:szCs w:val="16"/>
              </w:rPr>
            </w:pPr>
            <w:r w:rsidRPr="00DB69F9">
              <w:rPr>
                <w:rFonts w:cs="Arial"/>
                <w:i/>
                <w:sz w:val="16"/>
                <w:szCs w:val="16"/>
              </w:rPr>
              <w:t xml:space="preserve">Double time (Note: not given day off in lieu as entitlement to bank holidays is already included as part of the 18 day rest </w:t>
            </w:r>
            <w:r w:rsidRPr="00DB69F9">
              <w:rPr>
                <w:rFonts w:cs="Arial"/>
                <w:i/>
                <w:sz w:val="16"/>
                <w:szCs w:val="16"/>
              </w:rPr>
              <w:t>period)</w:t>
            </w:r>
          </w:p>
          <w:p w:rsidR="007C05E1" w:rsidRPr="00DB69F9" w:rsidP="000749FF">
            <w:pPr>
              <w:rPr>
                <w:rFonts w:cs="Arial"/>
                <w:b/>
                <w:i/>
                <w:sz w:val="16"/>
                <w:szCs w:val="16"/>
              </w:rPr>
            </w:pPr>
          </w:p>
          <w:p w:rsidR="007C05E1" w:rsidRPr="00A42886" w:rsidP="000749FF">
            <w:pPr>
              <w:rPr>
                <w:rFonts w:cs="Arial"/>
                <w:b/>
                <w:sz w:val="16"/>
                <w:szCs w:val="16"/>
              </w:rPr>
            </w:pPr>
          </w:p>
          <w:p w:rsidR="007C05E1" w:rsidRPr="007C05E1" w:rsidP="000749FF">
            <w:pPr>
              <w:rPr>
                <w:rFonts w:cs="Arial"/>
                <w:b/>
                <w:sz w:val="18"/>
                <w:szCs w:val="18"/>
              </w:rPr>
            </w:pPr>
            <w:r w:rsidRPr="007C05E1">
              <w:rPr>
                <w:rFonts w:cs="Arial"/>
                <w:b/>
                <w:sz w:val="18"/>
                <w:szCs w:val="18"/>
              </w:rPr>
              <w:t>Shift Workers (on shift  as part of their rota)</w:t>
            </w:r>
          </w:p>
          <w:p w:rsidR="007C05E1" w:rsidRPr="007C05E1" w:rsidP="000749FF">
            <w:pPr>
              <w:rPr>
                <w:rFonts w:cs="Arial"/>
                <w:sz w:val="18"/>
                <w:szCs w:val="18"/>
              </w:rPr>
            </w:pPr>
          </w:p>
          <w:p w:rsidR="007C05E1" w:rsidRPr="007C05E1" w:rsidP="000749FF">
            <w:pPr>
              <w:rPr>
                <w:rFonts w:cs="Arial"/>
                <w:sz w:val="18"/>
                <w:szCs w:val="18"/>
              </w:rPr>
            </w:pPr>
            <w:r w:rsidRPr="007C05E1">
              <w:rPr>
                <w:rFonts w:cs="Arial"/>
                <w:sz w:val="18"/>
                <w:szCs w:val="18"/>
              </w:rPr>
              <w:t xml:space="preserve">Bank Holidays but </w:t>
            </w:r>
            <w:r w:rsidRPr="007C05E1">
              <w:rPr>
                <w:rFonts w:cs="Arial"/>
                <w:b/>
                <w:sz w:val="18"/>
                <w:szCs w:val="18"/>
              </w:rPr>
              <w:t xml:space="preserve">not </w:t>
            </w:r>
            <w:r w:rsidRPr="007C05E1">
              <w:rPr>
                <w:rFonts w:cs="Arial"/>
                <w:sz w:val="18"/>
                <w:szCs w:val="18"/>
              </w:rPr>
              <w:t>including Christmas Day, Boxing Day and New Year's Day:</w:t>
            </w:r>
          </w:p>
          <w:p w:rsidR="007C05E1" w:rsidRPr="007C05E1" w:rsidP="000749FF">
            <w:pPr>
              <w:rPr>
                <w:rFonts w:cs="Arial"/>
                <w:sz w:val="18"/>
                <w:szCs w:val="18"/>
              </w:rPr>
            </w:pPr>
          </w:p>
          <w:p w:rsidR="007C05E1" w:rsidRPr="00A42886" w:rsidP="000749FF">
            <w:pPr>
              <w:rPr>
                <w:rFonts w:cs="Arial"/>
                <w:sz w:val="16"/>
                <w:szCs w:val="16"/>
              </w:rPr>
            </w:pPr>
            <w:r w:rsidRPr="00DB69F9">
              <w:rPr>
                <w:rFonts w:cs="Arial"/>
                <w:i/>
                <w:sz w:val="16"/>
                <w:szCs w:val="16"/>
              </w:rPr>
              <w:t>Single time plus day off in lieu.  (Note: included as part of the 18 day rest period).</w:t>
            </w:r>
          </w:p>
          <w:p w:rsidR="007C05E1" w:rsidRPr="00A42886" w:rsidP="000749FF">
            <w:pPr>
              <w:rPr>
                <w:rFonts w:cs="Arial"/>
                <w:sz w:val="16"/>
                <w:szCs w:val="16"/>
              </w:rPr>
            </w:pPr>
          </w:p>
          <w:p w:rsidR="007C05E1" w:rsidRPr="007C05E1" w:rsidP="000749FF">
            <w:pPr>
              <w:rPr>
                <w:rFonts w:cs="Arial"/>
                <w:sz w:val="18"/>
                <w:szCs w:val="18"/>
              </w:rPr>
            </w:pPr>
            <w:r w:rsidRPr="007C05E1">
              <w:rPr>
                <w:rFonts w:cs="Arial"/>
                <w:sz w:val="18"/>
                <w:szCs w:val="18"/>
              </w:rPr>
              <w:t>Bank Holidays – Christmas Day,</w:t>
            </w:r>
            <w:r w:rsidRPr="007C05E1">
              <w:rPr>
                <w:rFonts w:cs="Arial"/>
                <w:sz w:val="18"/>
                <w:szCs w:val="18"/>
              </w:rPr>
              <w:t xml:space="preserve"> Boxing Day and New Year's Day:</w:t>
            </w:r>
          </w:p>
          <w:p w:rsidR="007C05E1" w:rsidRPr="00A42886" w:rsidP="000749FF">
            <w:pPr>
              <w:rPr>
                <w:rFonts w:cs="Arial"/>
                <w:sz w:val="16"/>
                <w:szCs w:val="16"/>
              </w:rPr>
            </w:pPr>
          </w:p>
          <w:p w:rsidR="007C05E1" w:rsidRPr="00DB69F9" w:rsidP="000749FF">
            <w:pPr>
              <w:rPr>
                <w:rFonts w:cs="Arial"/>
                <w:i/>
                <w:sz w:val="16"/>
                <w:szCs w:val="16"/>
              </w:rPr>
            </w:pPr>
            <w:r w:rsidRPr="00DB69F9">
              <w:rPr>
                <w:rFonts w:cs="Arial"/>
                <w:i/>
                <w:sz w:val="16"/>
                <w:szCs w:val="16"/>
              </w:rPr>
              <w:t>Triple time plus day off in lieu (Note: only paid double time as single time and day off in lieu is included as part of the 18 day rest period).</w:t>
            </w:r>
          </w:p>
        </w:tc>
        <w:tc>
          <w:tcPr>
            <w:tcW w:w="8477" w:type="dxa"/>
          </w:tcPr>
          <w:p w:rsidR="008B7B5D" w:rsidP="000749FF">
            <w:pPr>
              <w:rPr>
                <w:rFonts w:cs="Arial"/>
                <w:b/>
                <w:sz w:val="18"/>
                <w:szCs w:val="18"/>
              </w:rPr>
            </w:pPr>
          </w:p>
          <w:p w:rsidR="007C05E1" w:rsidRPr="007C05E1" w:rsidP="000749FF">
            <w:pPr>
              <w:rPr>
                <w:rFonts w:cs="Arial"/>
                <w:b/>
                <w:sz w:val="18"/>
                <w:szCs w:val="18"/>
              </w:rPr>
            </w:pPr>
            <w:r w:rsidRPr="007C05E1">
              <w:rPr>
                <w:rFonts w:cs="Arial"/>
                <w:b/>
                <w:sz w:val="18"/>
                <w:szCs w:val="18"/>
              </w:rPr>
              <w:t>Shift workers (not on shift)</w:t>
            </w:r>
          </w:p>
          <w:p w:rsidR="007C05E1" w:rsidRPr="00A42886" w:rsidP="000749FF">
            <w:pPr>
              <w:rPr>
                <w:rFonts w:cs="Arial"/>
                <w:b/>
                <w:sz w:val="16"/>
                <w:szCs w:val="16"/>
              </w:rPr>
            </w:pPr>
          </w:p>
          <w:p w:rsidR="007C05E1" w:rsidRPr="007C05E1" w:rsidP="000749FF">
            <w:pPr>
              <w:rPr>
                <w:rFonts w:cs="Arial"/>
                <w:sz w:val="18"/>
                <w:szCs w:val="18"/>
              </w:rPr>
            </w:pPr>
            <w:r w:rsidRPr="007C05E1">
              <w:rPr>
                <w:rFonts w:cs="Arial"/>
                <w:sz w:val="18"/>
                <w:szCs w:val="18"/>
              </w:rPr>
              <w:t>All Bank Holidays:</w:t>
            </w:r>
          </w:p>
          <w:p w:rsidR="007C05E1" w:rsidRPr="00A42886" w:rsidP="000749FF">
            <w:pPr>
              <w:rPr>
                <w:rFonts w:cs="Arial"/>
                <w:sz w:val="16"/>
                <w:szCs w:val="16"/>
              </w:rPr>
            </w:pPr>
          </w:p>
          <w:p w:rsidR="007C05E1" w:rsidRPr="00DB69F9" w:rsidP="000749FF">
            <w:pPr>
              <w:rPr>
                <w:rFonts w:cs="Arial"/>
                <w:b/>
                <w:i/>
                <w:sz w:val="16"/>
                <w:szCs w:val="16"/>
              </w:rPr>
            </w:pPr>
            <w:r w:rsidRPr="00DB69F9">
              <w:rPr>
                <w:rFonts w:cs="Arial"/>
                <w:i/>
                <w:sz w:val="16"/>
                <w:szCs w:val="16"/>
              </w:rPr>
              <w:t>No change</w:t>
            </w:r>
          </w:p>
          <w:p w:rsidR="007C05E1" w:rsidRPr="00DB69F9" w:rsidP="000749FF">
            <w:pPr>
              <w:rPr>
                <w:rFonts w:cs="Arial"/>
                <w:b/>
                <w:i/>
                <w:sz w:val="16"/>
                <w:szCs w:val="16"/>
              </w:rPr>
            </w:pPr>
          </w:p>
          <w:p w:rsidR="007C05E1" w:rsidRPr="00A42886" w:rsidP="000749FF">
            <w:pPr>
              <w:rPr>
                <w:rFonts w:cs="Arial"/>
                <w:b/>
                <w:sz w:val="16"/>
                <w:szCs w:val="16"/>
              </w:rPr>
            </w:pPr>
          </w:p>
          <w:p w:rsidR="007C05E1" w:rsidRPr="00A42886" w:rsidP="000749FF">
            <w:pPr>
              <w:rPr>
                <w:rFonts w:cs="Arial"/>
                <w:b/>
                <w:sz w:val="16"/>
                <w:szCs w:val="16"/>
              </w:rPr>
            </w:pPr>
          </w:p>
          <w:p w:rsidR="007C05E1" w:rsidRPr="007C05E1" w:rsidP="000749FF">
            <w:pPr>
              <w:rPr>
                <w:rFonts w:cs="Arial"/>
                <w:b/>
                <w:sz w:val="18"/>
                <w:szCs w:val="18"/>
              </w:rPr>
            </w:pPr>
            <w:r w:rsidRPr="007C05E1">
              <w:rPr>
                <w:rFonts w:cs="Arial"/>
                <w:b/>
                <w:sz w:val="18"/>
                <w:szCs w:val="18"/>
              </w:rPr>
              <w:t xml:space="preserve">Shift Workers </w:t>
            </w:r>
            <w:r w:rsidRPr="007C05E1">
              <w:rPr>
                <w:rFonts w:cs="Arial"/>
                <w:b/>
                <w:sz w:val="18"/>
                <w:szCs w:val="18"/>
              </w:rPr>
              <w:t>(on shift as part of their rota)</w:t>
            </w:r>
          </w:p>
          <w:p w:rsidR="007C05E1" w:rsidRPr="007C05E1" w:rsidP="000749FF">
            <w:pPr>
              <w:autoSpaceDE w:val="0"/>
              <w:autoSpaceDN w:val="0"/>
              <w:adjustRightInd w:val="0"/>
              <w:rPr>
                <w:rFonts w:cs="Arial"/>
                <w:sz w:val="18"/>
                <w:szCs w:val="18"/>
                <w:highlight w:val="yellow"/>
              </w:rPr>
            </w:pPr>
          </w:p>
          <w:p w:rsidR="007C05E1" w:rsidRPr="007C05E1" w:rsidP="000749FF">
            <w:pPr>
              <w:autoSpaceDE w:val="0"/>
              <w:autoSpaceDN w:val="0"/>
              <w:adjustRightInd w:val="0"/>
              <w:rPr>
                <w:rFonts w:cs="Arial"/>
                <w:sz w:val="18"/>
                <w:szCs w:val="18"/>
              </w:rPr>
            </w:pPr>
            <w:r w:rsidRPr="007C05E1">
              <w:rPr>
                <w:rFonts w:cs="Arial"/>
                <w:sz w:val="18"/>
                <w:szCs w:val="18"/>
              </w:rPr>
              <w:t>All Bank Holidays:</w:t>
            </w:r>
          </w:p>
          <w:p w:rsidR="007C05E1" w:rsidP="000749FF">
            <w:pPr>
              <w:autoSpaceDE w:val="0"/>
              <w:autoSpaceDN w:val="0"/>
              <w:adjustRightInd w:val="0"/>
              <w:rPr>
                <w:rFonts w:cs="Arial"/>
                <w:sz w:val="16"/>
                <w:szCs w:val="16"/>
                <w:highlight w:val="yellow"/>
              </w:rPr>
            </w:pPr>
          </w:p>
          <w:p w:rsidR="007C05E1" w:rsidRPr="00A42886" w:rsidP="000749FF">
            <w:pPr>
              <w:autoSpaceDE w:val="0"/>
              <w:autoSpaceDN w:val="0"/>
              <w:adjustRightInd w:val="0"/>
              <w:rPr>
                <w:rFonts w:cs="Arial"/>
                <w:sz w:val="16"/>
                <w:szCs w:val="16"/>
                <w:highlight w:val="yellow"/>
              </w:rPr>
            </w:pPr>
          </w:p>
          <w:p w:rsidR="007C05E1" w:rsidRPr="00DB69F9" w:rsidP="000749FF">
            <w:pPr>
              <w:rPr>
                <w:rFonts w:cs="Arial"/>
                <w:i/>
                <w:sz w:val="16"/>
                <w:szCs w:val="16"/>
                <w:highlight w:val="yellow"/>
              </w:rPr>
            </w:pPr>
            <w:r w:rsidRPr="00DB69F9">
              <w:rPr>
                <w:rFonts w:cs="Arial"/>
                <w:i/>
                <w:sz w:val="16"/>
                <w:szCs w:val="16"/>
              </w:rPr>
              <w:t xml:space="preserve">Double time plus day off in lieu.  (Note: only paid single time as single time and day off in lieu is included as part of the 18 day rest period). </w:t>
            </w:r>
          </w:p>
        </w:tc>
      </w:tr>
    </w:tbl>
    <w:p w:rsidR="00587E62" w:rsidP="0051519A">
      <w:pPr>
        <w:rPr>
          <w:sz w:val="22"/>
          <w:szCs w:val="22"/>
        </w:rPr>
      </w:pPr>
    </w:p>
    <w:sectPr w:rsidSect="00A83F5E">
      <w:pgSz w:w="16838" w:h="11906" w:orient="landscape" w:code="9"/>
      <w:pgMar w:top="113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0000000000000000000"/>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31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w:pict>
  </w:numPicBullet>
  <w:numPicBullet w:numPicBulletId="1">
    <w:pict>
      <v:shape id="_x0000_i1026" type="#_x0000_t75" style="width:3in;height:3in" o:bullet="t"/>
    </w:pict>
  </w:numPicBullet>
  <w:numPicBullet w:numPicBulletId="2">
    <w:pict>
      <v:shape id="_x0000_i1027" type="#_x0000_t75" style="width:3in;height:3in" o:bullet="t"/>
    </w:pict>
  </w:numPicBullet>
  <w:abstractNum w:abstractNumId="0">
    <w:nsid w:val="01567E61"/>
    <w:multiLevelType w:val="multilevel"/>
    <w:tmpl w:val="7AC4401E"/>
    <w:lvl w:ilvl="0">
      <w:start w:val="1"/>
      <w:numFmt w:val="decimal"/>
      <w:pStyle w:val="BodyText3"/>
      <w:lvlText w:val="%1."/>
      <w:lvlJc w:val="left"/>
      <w:pPr>
        <w:tabs>
          <w:tab w:val="num" w:pos="720"/>
        </w:tabs>
        <w:ind w:left="720" w:hanging="720"/>
      </w:pPr>
      <w:rPr>
        <w:rFonts w:hint="default"/>
      </w:rPr>
    </w:lvl>
    <w:lvl w:ilvl="1">
      <w:start w:val="1"/>
      <w:numFmt w:val="decimal"/>
      <w:lvlText w:val="%1.%2."/>
      <w:lvlJc w:val="left"/>
      <w:pPr>
        <w:tabs>
          <w:tab w:val="num" w:pos="0"/>
        </w:tabs>
        <w:ind w:left="1440" w:hanging="720"/>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600" w:hanging="720"/>
      </w:pPr>
      <w:rPr>
        <w:rFonts w:hint="default"/>
      </w:rPr>
    </w:lvl>
    <w:lvl w:ilvl="5">
      <w:start w:val="1"/>
      <w:numFmt w:val="decimal"/>
      <w:lvlText w:val="%1.%2.%3.%4.%5.%6."/>
      <w:lvlJc w:val="left"/>
      <w:pPr>
        <w:tabs>
          <w:tab w:val="num" w:pos="0"/>
        </w:tabs>
        <w:ind w:left="4320" w:hanging="720"/>
      </w:pPr>
      <w:rPr>
        <w:rFonts w:hint="default"/>
      </w:rPr>
    </w:lvl>
    <w:lvl w:ilvl="6">
      <w:start w:val="1"/>
      <w:numFmt w:val="decimal"/>
      <w:lvlText w:val="%1.%2.%3.%4.%5.%6.%7."/>
      <w:lvlJc w:val="left"/>
      <w:pPr>
        <w:tabs>
          <w:tab w:val="num" w:pos="0"/>
        </w:tabs>
        <w:ind w:left="5040" w:hanging="720"/>
      </w:pPr>
      <w:rPr>
        <w:rFonts w:hint="default"/>
      </w:rPr>
    </w:lvl>
    <w:lvl w:ilvl="7">
      <w:start w:val="1"/>
      <w:numFmt w:val="decimal"/>
      <w:lvlText w:val="%1.%2.%3.%4.%5.%6.%7.%8."/>
      <w:lvlJc w:val="left"/>
      <w:pPr>
        <w:tabs>
          <w:tab w:val="num" w:pos="0"/>
        </w:tabs>
        <w:ind w:left="5760" w:hanging="720"/>
      </w:pPr>
      <w:rPr>
        <w:rFonts w:hint="default"/>
      </w:rPr>
    </w:lvl>
    <w:lvl w:ilvl="8">
      <w:start w:val="1"/>
      <w:numFmt w:val="decimal"/>
      <w:lvlText w:val="%1.%2.%3.%4.%5.%6.%7.%8.%9."/>
      <w:lvlJc w:val="left"/>
      <w:pPr>
        <w:tabs>
          <w:tab w:val="num" w:pos="0"/>
        </w:tabs>
        <w:ind w:left="6480" w:hanging="720"/>
      </w:pPr>
      <w:rPr>
        <w:rFonts w:hint="default"/>
      </w:rPr>
    </w:lvl>
  </w:abstractNum>
  <w:abstractNum w:abstractNumId="1">
    <w:nsid w:val="0A713E1C"/>
    <w:multiLevelType w:val="multilevel"/>
    <w:tmpl w:val="D0F28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A24654"/>
    <w:multiLevelType w:val="hybridMultilevel"/>
    <w:tmpl w:val="A1604A6E"/>
    <w:lvl w:ilvl="0">
      <w:start w:val="1"/>
      <w:numFmt w:val="decimal"/>
      <w:pStyle w:val="Heading3"/>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3">
    <w:nsid w:val="41FC3473"/>
    <w:multiLevelType w:val="hybridMultilevel"/>
    <w:tmpl w:val="46744D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68583E51"/>
    <w:multiLevelType w:val="hybridMultilevel"/>
    <w:tmpl w:val="7E3A0476"/>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68FF4C7C"/>
    <w:multiLevelType w:val="hybridMultilevel"/>
    <w:tmpl w:val="42CE46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6CDC0BA0"/>
    <w:multiLevelType w:val="hybridMultilevel"/>
    <w:tmpl w:val="326E1DD0"/>
    <w:lvl w:ilvl="0">
      <w:start w:val="1"/>
      <w:numFmt w:val="bullet"/>
      <w:lvlText w:val=""/>
      <w:lvlJc w:val="left"/>
      <w:pPr>
        <w:ind w:left="1287" w:hanging="360"/>
      </w:pPr>
      <w:rPr>
        <w:rFonts w:ascii="Symbol" w:hAnsi="Symbol"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7">
    <w:nsid w:val="6DF925B4"/>
    <w:multiLevelType w:val="multilevel"/>
    <w:tmpl w:val="56267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81450B"/>
    <w:multiLevelType w:val="multilevel"/>
    <w:tmpl w:val="11568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6"/>
  </w:num>
  <w:num w:numId="5">
    <w:abstractNumId w:val="2"/>
  </w:num>
  <w:num w:numId="6">
    <w:abstractNumId w:val="7"/>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519A"/>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C744C0"/>
    <w:pPr>
      <w:tabs>
        <w:tab w:val="left" w:pos="567"/>
      </w:tabs>
      <w:suppressAutoHyphens/>
      <w:spacing w:before="120" w:after="360"/>
      <w:ind w:left="567" w:right="261"/>
      <w:jc w:val="both"/>
      <w:outlineLvl w:val="0"/>
    </w:pPr>
    <w:rPr>
      <w:rFonts w:eastAsia="SimSun" w:cs="Arial"/>
      <w:b/>
      <w:color w:val="00539F"/>
      <w:kern w:val="1"/>
      <w:sz w:val="36"/>
      <w:szCs w:val="36"/>
      <w:lang w:eastAsia="ar-SA"/>
    </w:rPr>
  </w:style>
  <w:style w:type="paragraph" w:styleId="Heading2">
    <w:name w:val="heading 2"/>
    <w:basedOn w:val="Heading1"/>
    <w:next w:val="Normal"/>
    <w:link w:val="Heading2Char"/>
    <w:uiPriority w:val="9"/>
    <w:unhideWhenUsed/>
    <w:qFormat/>
    <w:rsid w:val="00C744C0"/>
    <w:pPr>
      <w:spacing w:before="480" w:after="240"/>
      <w:outlineLvl w:val="1"/>
    </w:pPr>
    <w:rPr>
      <w:sz w:val="24"/>
      <w:szCs w:val="24"/>
    </w:rPr>
  </w:style>
  <w:style w:type="paragraph" w:styleId="Heading3">
    <w:name w:val="heading 3"/>
    <w:basedOn w:val="ListParagraph"/>
    <w:next w:val="Normal"/>
    <w:link w:val="Heading3Char"/>
    <w:uiPriority w:val="9"/>
    <w:unhideWhenUsed/>
    <w:qFormat/>
    <w:rsid w:val="00C744C0"/>
    <w:pPr>
      <w:numPr>
        <w:numId w:val="5"/>
      </w:numPr>
      <w:tabs>
        <w:tab w:val="left" w:pos="567"/>
      </w:tabs>
      <w:suppressAutoHyphens/>
      <w:spacing w:before="120" w:after="240" w:line="260" w:lineRule="exact"/>
      <w:ind w:right="543"/>
      <w:contextualSpacing w:val="0"/>
      <w:jc w:val="both"/>
      <w:outlineLvl w:val="2"/>
    </w:pPr>
    <w:rPr>
      <w:rFonts w:eastAsia="SimSun" w:cs="Arial"/>
      <w:b/>
      <w:kern w:val="1"/>
      <w:sz w:val="20"/>
      <w:lang w:eastAsia="ar-SA"/>
    </w:rPr>
  </w:style>
  <w:style w:type="paragraph" w:styleId="Heading4">
    <w:name w:val="heading 4"/>
    <w:basedOn w:val="Heading3"/>
    <w:next w:val="Normal"/>
    <w:link w:val="Heading4Char"/>
    <w:uiPriority w:val="9"/>
    <w:unhideWhenUsed/>
    <w:qFormat/>
    <w:rsid w:val="00C744C0"/>
    <w:pPr>
      <w:numPr>
        <w:numId w:val="0"/>
      </w:numPr>
      <w:ind w:left="567"/>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5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2D78"/>
    <w:pPr>
      <w:ind w:left="720"/>
      <w:contextualSpacing/>
    </w:pPr>
  </w:style>
  <w:style w:type="paragraph" w:styleId="BodyText3">
    <w:name w:val="Body Text 3"/>
    <w:basedOn w:val="Normal"/>
    <w:link w:val="BodyText3Char"/>
    <w:rsid w:val="007C05E1"/>
    <w:pPr>
      <w:numPr>
        <w:numId w:val="2"/>
      </w:numPr>
      <w:overflowPunct w:val="0"/>
      <w:autoSpaceDE w:val="0"/>
      <w:autoSpaceDN w:val="0"/>
      <w:adjustRightInd w:val="0"/>
      <w:spacing w:after="240"/>
      <w:jc w:val="both"/>
      <w:textAlignment w:val="baseline"/>
    </w:pPr>
    <w:rPr>
      <w:rFonts w:cs="Arial"/>
      <w:sz w:val="22"/>
    </w:rPr>
  </w:style>
  <w:style w:type="character" w:customStyle="1" w:styleId="BodyText3Char">
    <w:name w:val="Body Text 3 Char"/>
    <w:basedOn w:val="DefaultParagraphFont"/>
    <w:link w:val="BodyText3"/>
    <w:rsid w:val="007C05E1"/>
    <w:rPr>
      <w:rFonts w:ascii="Arial" w:eastAsia="Times New Roman" w:hAnsi="Arial" w:cs="Arial"/>
      <w:szCs w:val="20"/>
      <w:lang w:eastAsia="en-GB"/>
    </w:rPr>
  </w:style>
  <w:style w:type="paragraph" w:styleId="BalloonText">
    <w:name w:val="Balloon Text"/>
    <w:basedOn w:val="Normal"/>
    <w:link w:val="BalloonTextChar"/>
    <w:uiPriority w:val="99"/>
    <w:semiHidden/>
    <w:unhideWhenUsed/>
    <w:rsid w:val="00AD4B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BE8"/>
    <w:rPr>
      <w:rFonts w:ascii="Segoe UI" w:eastAsia="Times New Roman" w:hAnsi="Segoe UI" w:cs="Segoe UI"/>
      <w:sz w:val="18"/>
      <w:szCs w:val="18"/>
      <w:lang w:eastAsia="en-GB"/>
    </w:rPr>
  </w:style>
  <w:style w:type="character" w:customStyle="1" w:styleId="Heading1Char">
    <w:name w:val="Heading 1 Char"/>
    <w:basedOn w:val="DefaultParagraphFont"/>
    <w:link w:val="Heading1"/>
    <w:rsid w:val="00C744C0"/>
    <w:rPr>
      <w:rFonts w:ascii="Arial" w:eastAsia="SimSun" w:hAnsi="Arial" w:cs="Arial"/>
      <w:b/>
      <w:color w:val="00539F"/>
      <w:kern w:val="1"/>
      <w:sz w:val="36"/>
      <w:szCs w:val="36"/>
      <w:lang w:eastAsia="ar-SA"/>
    </w:rPr>
  </w:style>
  <w:style w:type="character" w:customStyle="1" w:styleId="Heading2Char">
    <w:name w:val="Heading 2 Char"/>
    <w:basedOn w:val="DefaultParagraphFont"/>
    <w:link w:val="Heading2"/>
    <w:uiPriority w:val="9"/>
    <w:rsid w:val="00C744C0"/>
    <w:rPr>
      <w:rFonts w:ascii="Arial" w:eastAsia="SimSun" w:hAnsi="Arial" w:cs="Arial"/>
      <w:b/>
      <w:color w:val="00539F"/>
      <w:kern w:val="1"/>
      <w:sz w:val="24"/>
      <w:szCs w:val="24"/>
      <w:lang w:eastAsia="ar-SA"/>
    </w:rPr>
  </w:style>
  <w:style w:type="character" w:customStyle="1" w:styleId="Heading3Char">
    <w:name w:val="Heading 3 Char"/>
    <w:basedOn w:val="DefaultParagraphFont"/>
    <w:link w:val="Heading3"/>
    <w:uiPriority w:val="9"/>
    <w:rsid w:val="00C744C0"/>
    <w:rPr>
      <w:rFonts w:ascii="Arial" w:eastAsia="SimSun" w:hAnsi="Arial" w:cs="Arial"/>
      <w:b/>
      <w:kern w:val="1"/>
      <w:sz w:val="20"/>
      <w:szCs w:val="20"/>
      <w:lang w:eastAsia="ar-SA"/>
    </w:rPr>
  </w:style>
  <w:style w:type="character" w:customStyle="1" w:styleId="Heading4Char">
    <w:name w:val="Heading 4 Char"/>
    <w:basedOn w:val="DefaultParagraphFont"/>
    <w:link w:val="Heading4"/>
    <w:uiPriority w:val="9"/>
    <w:rsid w:val="00C744C0"/>
    <w:rPr>
      <w:rFonts w:ascii="Arial" w:eastAsia="SimSun" w:hAnsi="Arial" w:cs="Arial"/>
      <w:b/>
      <w:kern w:val="1"/>
      <w:sz w:val="20"/>
      <w:szCs w:val="20"/>
      <w:lang w:eastAsia="ar-SA"/>
    </w:rPr>
  </w:style>
  <w:style w:type="character" w:styleId="Hyperlink">
    <w:name w:val="Hyperlink"/>
    <w:basedOn w:val="DefaultParagraphFont"/>
    <w:uiPriority w:val="99"/>
    <w:unhideWhenUsed/>
    <w:rsid w:val="00C744C0"/>
    <w:rPr>
      <w:strike w:val="0"/>
      <w:dstrike w:val="0"/>
      <w:color w:val="0072BC"/>
      <w:u w:val="none"/>
      <w:effect w:val="none"/>
    </w:rPr>
  </w:style>
  <w:style w:type="paragraph" w:styleId="Header">
    <w:name w:val="header"/>
    <w:basedOn w:val="Normal"/>
    <w:link w:val="HeaderChar"/>
    <w:uiPriority w:val="99"/>
    <w:unhideWhenUsed/>
    <w:rsid w:val="0030316D"/>
    <w:pPr>
      <w:tabs>
        <w:tab w:val="center" w:pos="4513"/>
        <w:tab w:val="right" w:pos="9026"/>
      </w:tabs>
    </w:pPr>
  </w:style>
  <w:style w:type="character" w:customStyle="1" w:styleId="HeaderChar">
    <w:name w:val="Header Char"/>
    <w:basedOn w:val="DefaultParagraphFont"/>
    <w:link w:val="Header"/>
    <w:uiPriority w:val="99"/>
    <w:rsid w:val="0030316D"/>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30316D"/>
    <w:pPr>
      <w:tabs>
        <w:tab w:val="center" w:pos="4513"/>
        <w:tab w:val="right" w:pos="9026"/>
      </w:tabs>
    </w:pPr>
  </w:style>
  <w:style w:type="character" w:customStyle="1" w:styleId="FooterChar">
    <w:name w:val="Footer Char"/>
    <w:basedOn w:val="DefaultParagraphFont"/>
    <w:link w:val="Footer"/>
    <w:uiPriority w:val="99"/>
    <w:rsid w:val="0030316D"/>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1922</Words>
  <Characters>10957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 Juliet</dc:creator>
  <cp:lastModifiedBy>Mather, Chris</cp:lastModifiedBy>
  <cp:revision>4</cp:revision>
  <cp:lastPrinted>2016-12-22T10:26:00Z</cp:lastPrinted>
  <dcterms:created xsi:type="dcterms:W3CDTF">2017-01-31T21:09:00Z</dcterms:created>
  <dcterms:modified xsi:type="dcterms:W3CDTF">2017-02-16T13:17:00Z</dcterms:modified>
</cp:coreProperties>
</file>